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E8B63" w14:textId="77777777" w:rsidR="00BD486A" w:rsidRPr="00BD486A" w:rsidRDefault="00BD486A" w:rsidP="00BD486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D486A">
        <w:rPr>
          <w:rFonts w:ascii="Times New Roman" w:eastAsia="Times New Roman" w:hAnsi="Times New Roman" w:cs="Times New Roman"/>
          <w:b/>
          <w:bCs/>
          <w:kern w:val="36"/>
          <w:sz w:val="48"/>
          <w:szCs w:val="48"/>
          <w:lang w:eastAsia="ru-RU"/>
        </w:rPr>
        <w:t xml:space="preserve">Основные положения </w:t>
      </w:r>
      <w:r w:rsidR="00463DBC">
        <w:rPr>
          <w:rFonts w:ascii="Times New Roman" w:eastAsia="Times New Roman" w:hAnsi="Times New Roman" w:cs="Times New Roman"/>
          <w:b/>
          <w:bCs/>
          <w:kern w:val="36"/>
          <w:sz w:val="48"/>
          <w:szCs w:val="48"/>
          <w:lang w:eastAsia="ru-RU"/>
        </w:rPr>
        <w:t>Единой учетной</w:t>
      </w:r>
      <w:r w:rsidRPr="00BD486A">
        <w:rPr>
          <w:rFonts w:ascii="Times New Roman" w:eastAsia="Times New Roman" w:hAnsi="Times New Roman" w:cs="Times New Roman"/>
          <w:b/>
          <w:bCs/>
          <w:kern w:val="36"/>
          <w:sz w:val="48"/>
          <w:szCs w:val="48"/>
          <w:lang w:eastAsia="ru-RU"/>
        </w:rPr>
        <w:t xml:space="preserve"> политики для публичного раскрытия </w:t>
      </w:r>
    </w:p>
    <w:p w14:paraId="76263A6A" w14:textId="77777777" w:rsidR="00BD486A" w:rsidRPr="00BD486A" w:rsidRDefault="00BD486A" w:rsidP="00BD48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486A">
        <w:rPr>
          <w:rFonts w:ascii="Times New Roman" w:eastAsia="Times New Roman" w:hAnsi="Times New Roman" w:cs="Times New Roman"/>
          <w:sz w:val="24"/>
          <w:szCs w:val="24"/>
          <w:lang w:eastAsia="ru-RU"/>
        </w:rPr>
        <w:t>О</w:t>
      </w:r>
      <w:r w:rsidR="00DC5D30">
        <w:rPr>
          <w:rFonts w:ascii="Times New Roman" w:eastAsia="Times New Roman" w:hAnsi="Times New Roman" w:cs="Times New Roman"/>
          <w:sz w:val="24"/>
          <w:szCs w:val="24"/>
          <w:lang w:eastAsia="ru-RU"/>
        </w:rPr>
        <w:t>бщие</w:t>
      </w:r>
      <w:r w:rsidRPr="00BD486A">
        <w:rPr>
          <w:rFonts w:ascii="Times New Roman" w:eastAsia="Times New Roman" w:hAnsi="Times New Roman" w:cs="Times New Roman"/>
          <w:sz w:val="24"/>
          <w:szCs w:val="24"/>
          <w:lang w:eastAsia="ru-RU"/>
        </w:rPr>
        <w:t xml:space="preserve"> положения </w:t>
      </w:r>
      <w:r w:rsidR="00463DBC" w:rsidRPr="00463DBC">
        <w:rPr>
          <w:rFonts w:ascii="Times New Roman" w:eastAsia="Times New Roman" w:hAnsi="Times New Roman" w:cs="Times New Roman"/>
          <w:sz w:val="24"/>
          <w:szCs w:val="24"/>
          <w:lang w:eastAsia="ru-RU"/>
        </w:rPr>
        <w:t xml:space="preserve">Единой учетной </w:t>
      </w:r>
      <w:r w:rsidRPr="00BD486A">
        <w:rPr>
          <w:rFonts w:ascii="Times New Roman" w:eastAsia="Times New Roman" w:hAnsi="Times New Roman" w:cs="Times New Roman"/>
          <w:sz w:val="24"/>
          <w:szCs w:val="24"/>
          <w:lang w:eastAsia="ru-RU"/>
        </w:rPr>
        <w:t xml:space="preserve">политики </w:t>
      </w:r>
    </w:p>
    <w:p w14:paraId="339BF277" w14:textId="6662E7B0" w:rsidR="00BD486A" w:rsidRPr="00BD486A" w:rsidRDefault="00463DBC" w:rsidP="004B2A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Един</w:t>
      </w:r>
      <w:r>
        <w:rPr>
          <w:rFonts w:ascii="Times New Roman" w:eastAsia="Times New Roman" w:hAnsi="Times New Roman" w:cs="Times New Roman"/>
          <w:sz w:val="24"/>
          <w:szCs w:val="24"/>
          <w:lang w:eastAsia="ru-RU"/>
        </w:rPr>
        <w:t>ая</w:t>
      </w:r>
      <w:r w:rsidRPr="00463DBC">
        <w:rPr>
          <w:rFonts w:ascii="Times New Roman" w:eastAsia="Times New Roman" w:hAnsi="Times New Roman" w:cs="Times New Roman"/>
          <w:sz w:val="24"/>
          <w:szCs w:val="24"/>
          <w:lang w:eastAsia="ru-RU"/>
        </w:rPr>
        <w:t xml:space="preserve"> учетн</w:t>
      </w:r>
      <w:r>
        <w:rPr>
          <w:rFonts w:ascii="Times New Roman" w:eastAsia="Times New Roman" w:hAnsi="Times New Roman" w:cs="Times New Roman"/>
          <w:sz w:val="24"/>
          <w:szCs w:val="24"/>
          <w:lang w:eastAsia="ru-RU"/>
        </w:rPr>
        <w:t>ая</w:t>
      </w:r>
      <w:r w:rsidRPr="00463DBC">
        <w:rPr>
          <w:rFonts w:ascii="Times New Roman" w:eastAsia="Times New Roman" w:hAnsi="Times New Roman" w:cs="Times New Roman"/>
          <w:sz w:val="24"/>
          <w:szCs w:val="24"/>
          <w:lang w:eastAsia="ru-RU"/>
        </w:rPr>
        <w:t xml:space="preserve"> </w:t>
      </w:r>
      <w:r w:rsidR="00BD486A" w:rsidRPr="00BD486A">
        <w:rPr>
          <w:rFonts w:ascii="Times New Roman" w:eastAsia="Times New Roman" w:hAnsi="Times New Roman" w:cs="Times New Roman"/>
          <w:sz w:val="24"/>
          <w:szCs w:val="24"/>
          <w:lang w:eastAsia="ru-RU"/>
        </w:rPr>
        <w:t xml:space="preserve">политика утверждена приказом от </w:t>
      </w:r>
      <w:r w:rsidR="00294E93" w:rsidRPr="00294E93">
        <w:rPr>
          <w:rFonts w:ascii="Times New Roman" w:eastAsia="Times New Roman" w:hAnsi="Times New Roman" w:cs="Times New Roman"/>
          <w:sz w:val="24"/>
          <w:szCs w:val="24"/>
          <w:lang w:eastAsia="ru-RU"/>
        </w:rPr>
        <w:t>31</w:t>
      </w:r>
      <w:r w:rsidR="00BD486A" w:rsidRPr="00294E93">
        <w:rPr>
          <w:rFonts w:ascii="Times New Roman" w:eastAsia="Times New Roman" w:hAnsi="Times New Roman" w:cs="Times New Roman"/>
          <w:sz w:val="24"/>
          <w:szCs w:val="24"/>
          <w:lang w:eastAsia="ru-RU"/>
        </w:rPr>
        <w:t xml:space="preserve"> декабря 201</w:t>
      </w:r>
      <w:r w:rsidR="00294E93" w:rsidRPr="00294E93">
        <w:rPr>
          <w:rFonts w:ascii="Times New Roman" w:eastAsia="Times New Roman" w:hAnsi="Times New Roman" w:cs="Times New Roman"/>
          <w:sz w:val="24"/>
          <w:szCs w:val="24"/>
          <w:lang w:eastAsia="ru-RU"/>
        </w:rPr>
        <w:t>9</w:t>
      </w:r>
      <w:r w:rsidR="00BD486A" w:rsidRPr="00294E93">
        <w:rPr>
          <w:rFonts w:ascii="Times New Roman" w:eastAsia="Times New Roman" w:hAnsi="Times New Roman" w:cs="Times New Roman"/>
          <w:sz w:val="24"/>
          <w:szCs w:val="24"/>
          <w:lang w:eastAsia="ru-RU"/>
        </w:rPr>
        <w:t xml:space="preserve"> года № </w:t>
      </w:r>
      <w:r w:rsidR="00294E93" w:rsidRPr="00294E93">
        <w:rPr>
          <w:rFonts w:ascii="Times New Roman" w:eastAsia="Times New Roman" w:hAnsi="Times New Roman" w:cs="Times New Roman"/>
          <w:sz w:val="24"/>
          <w:szCs w:val="24"/>
          <w:lang w:eastAsia="ru-RU"/>
        </w:rPr>
        <w:t>26</w:t>
      </w:r>
      <w:r w:rsidR="00BD486A" w:rsidRPr="00BD486A">
        <w:rPr>
          <w:rFonts w:ascii="Times New Roman" w:eastAsia="Times New Roman" w:hAnsi="Times New Roman" w:cs="Times New Roman"/>
          <w:sz w:val="24"/>
          <w:szCs w:val="24"/>
          <w:lang w:eastAsia="ru-RU"/>
        </w:rPr>
        <w:t xml:space="preserve"> (далее – Учетная политика). Учетная политика определяет принципы, методы, процедуры и правила ведения </w:t>
      </w:r>
      <w:r w:rsidR="00DC5D30" w:rsidRPr="00DC5D30">
        <w:rPr>
          <w:rFonts w:ascii="Times New Roman" w:eastAsia="Times New Roman" w:hAnsi="Times New Roman" w:cs="Times New Roman"/>
          <w:sz w:val="24"/>
          <w:szCs w:val="24"/>
          <w:lang w:eastAsia="ru-RU"/>
        </w:rPr>
        <w:t xml:space="preserve">бухгалтерского </w:t>
      </w:r>
      <w:r w:rsidR="00BD486A" w:rsidRPr="00BD486A">
        <w:rPr>
          <w:rFonts w:ascii="Times New Roman" w:eastAsia="Times New Roman" w:hAnsi="Times New Roman" w:cs="Times New Roman"/>
          <w:sz w:val="24"/>
          <w:szCs w:val="24"/>
          <w:lang w:eastAsia="ru-RU"/>
        </w:rPr>
        <w:t xml:space="preserve">учета. </w:t>
      </w:r>
    </w:p>
    <w:p w14:paraId="00B17FBF" w14:textId="77777777" w:rsidR="003D476B" w:rsidRPr="003D476B" w:rsidRDefault="003D476B" w:rsidP="004B2AF5">
      <w:pPr>
        <w:widowControl w:val="0"/>
        <w:autoSpaceDE w:val="0"/>
        <w:autoSpaceDN w:val="0"/>
        <w:adjustRightInd w:val="0"/>
        <w:spacing w:after="0" w:line="240" w:lineRule="auto"/>
        <w:ind w:firstLine="698"/>
        <w:jc w:val="both"/>
        <w:rPr>
          <w:rFonts w:ascii="Times New Roman" w:eastAsia="Times New Roman" w:hAnsi="Times New Roman" w:cs="Times New Roman"/>
          <w:sz w:val="24"/>
          <w:szCs w:val="24"/>
          <w:lang w:eastAsia="ru-RU"/>
        </w:rPr>
      </w:pPr>
      <w:r w:rsidRPr="003D476B">
        <w:rPr>
          <w:rFonts w:ascii="Times New Roman" w:eastAsia="Times New Roman" w:hAnsi="Times New Roman" w:cs="Times New Roman"/>
          <w:sz w:val="24"/>
          <w:szCs w:val="24"/>
          <w:lang w:eastAsia="ru-RU"/>
        </w:rPr>
        <w:t>1. Общие положения</w:t>
      </w:r>
    </w:p>
    <w:p w14:paraId="347E84ED" w14:textId="77777777" w:rsidR="003D476B" w:rsidRPr="003D476B" w:rsidRDefault="003D476B" w:rsidP="004B2A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D476B">
        <w:rPr>
          <w:rFonts w:ascii="Times New Roman" w:eastAsia="Times New Roman" w:hAnsi="Times New Roman" w:cs="Times New Roman"/>
          <w:sz w:val="24"/>
          <w:szCs w:val="24"/>
          <w:lang w:eastAsia="ru-RU"/>
        </w:rPr>
        <w:t>1.1. Настоящая Учетная политика разработана в соответствии с:</w:t>
      </w:r>
    </w:p>
    <w:p w14:paraId="74BE36F6"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Бюджетным кодексом Российской Федерации;</w:t>
      </w:r>
    </w:p>
    <w:p w14:paraId="404F6FEB"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Федеральным законом от 06.12.2011 N 402-ФЗ «О бухгалтерском учете» (далее - Закон N 402-ФЗ);</w:t>
      </w:r>
    </w:p>
    <w:p w14:paraId="428565DC" w14:textId="2753EED8"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Федеральным законом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12A17A72"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Федеральным законом от 12.01.1996 N 7-ФЗ «О некоммерческих организациях»;</w:t>
      </w:r>
    </w:p>
    <w:p w14:paraId="57E332DE"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федеральными стандартами бухгалтерского учета для организаций государственного сектора, утвержденными приказами Минфина;</w:t>
      </w:r>
    </w:p>
    <w:p w14:paraId="4223451E" w14:textId="1889345C"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Инструкцией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N 157н (далее - Инструкции N 157);</w:t>
      </w:r>
    </w:p>
    <w:p w14:paraId="5E1F5AE6" w14:textId="62AA6A7D"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Инструкцией по применению Плана счетов бюджетного учета, утвержденной приказом Минфина России от 6 декабря 2010 г. N 162н (далее - Инструкция N 162н);</w:t>
      </w:r>
    </w:p>
    <w:p w14:paraId="73EF22F0" w14:textId="7B5F443E"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14:paraId="381C34EB" w14:textId="10CA01A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Инструкцией по применению плана счетов бухгалтерского учета бюджетных учреждений, утвержденной приказом Минфина России от 16.12.2010 N 174н (далее - Инструкция N 174н);</w:t>
      </w:r>
    </w:p>
    <w:p w14:paraId="2D26EC38" w14:textId="30AE1259"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Инструкцией по применению плана счетов бухгалтерского учета автономных учреждений, утвержденной приказом Минфина России от 23.12.2010 N 183н (далее - Инструкция N 183н);</w:t>
      </w:r>
    </w:p>
    <w:p w14:paraId="4940F9CF"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приказом Минфина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14:paraId="5CBC4F64" w14:textId="2102C064"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приказом Минфина от 29.11.2017 № 209н «Об утверждении Порядка применения классификации операций сектора государственного управления» (далее – приказ № 209н);</w:t>
      </w:r>
    </w:p>
    <w:p w14:paraId="3F3E9D53" w14:textId="77777777" w:rsid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иными нормативными правовыми актами, регулирующими вопросы организации и ведения бухгалтерского учета.</w:t>
      </w:r>
    </w:p>
    <w:p w14:paraId="60264581"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463DBC">
        <w:rPr>
          <w:rFonts w:ascii="Times New Roman" w:eastAsia="Times New Roman" w:hAnsi="Times New Roman" w:cs="Times New Roman"/>
          <w:sz w:val="24"/>
          <w:szCs w:val="24"/>
          <w:lang w:eastAsia="ru-RU"/>
        </w:rPr>
        <w:t xml:space="preserve">1.2.  Учетная политика сформирована для централизации учета учреждений, которых обслуживает муниципальное казенное учреждение муниципального образования Лабинский район «Централизованная бухгалтерия управления образования Лабинского района» (далее - </w:t>
      </w:r>
      <w:r w:rsidRPr="00463DBC">
        <w:rPr>
          <w:rFonts w:ascii="Times New Roman" w:eastAsia="Times New Roman" w:hAnsi="Times New Roman" w:cs="Times New Roman"/>
          <w:bCs/>
          <w:color w:val="26282F"/>
          <w:sz w:val="24"/>
          <w:szCs w:val="24"/>
          <w:lang w:eastAsia="ru-RU"/>
        </w:rPr>
        <w:t xml:space="preserve">Централизованная бухгалтерия) в соответствии с договорами на </w:t>
      </w:r>
      <w:r w:rsidRPr="00463DBC">
        <w:rPr>
          <w:rFonts w:ascii="Times New Roman" w:eastAsia="Times New Roman" w:hAnsi="Times New Roman" w:cs="Times New Roman"/>
          <w:bCs/>
          <w:color w:val="26282F"/>
          <w:sz w:val="24"/>
          <w:szCs w:val="24"/>
          <w:lang w:eastAsia="ru-RU"/>
        </w:rPr>
        <w:lastRenderedPageBreak/>
        <w:t>бухгалтерское обслуживание.</w:t>
      </w:r>
    </w:p>
    <w:p w14:paraId="3745433A"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xml:space="preserve">Организацию учетной работы и распределение ее объема осуществляет директор </w:t>
      </w:r>
      <w:r w:rsidRPr="00463DBC">
        <w:rPr>
          <w:rFonts w:ascii="Times New Roman" w:eastAsia="Times New Roman" w:hAnsi="Times New Roman" w:cs="Times New Roman"/>
          <w:bCs/>
          <w:color w:val="26282F"/>
          <w:sz w:val="24"/>
          <w:szCs w:val="24"/>
          <w:lang w:eastAsia="ru-RU"/>
        </w:rPr>
        <w:t>Централизованной бухгалтерии,</w:t>
      </w:r>
      <w:r w:rsidRPr="00463DBC">
        <w:rPr>
          <w:rFonts w:ascii="Times New Roman" w:eastAsia="Times New Roman" w:hAnsi="Times New Roman" w:cs="Times New Roman"/>
          <w:b/>
          <w:bCs/>
          <w:color w:val="26282F"/>
          <w:sz w:val="24"/>
          <w:szCs w:val="24"/>
          <w:lang w:eastAsia="ru-RU"/>
        </w:rPr>
        <w:t xml:space="preserve"> </w:t>
      </w:r>
      <w:r w:rsidRPr="00463DBC">
        <w:rPr>
          <w:rFonts w:ascii="Times New Roman" w:eastAsia="Times New Roman" w:hAnsi="Times New Roman" w:cs="Times New Roman"/>
          <w:bCs/>
          <w:color w:val="26282F"/>
          <w:sz w:val="24"/>
          <w:szCs w:val="24"/>
          <w:lang w:eastAsia="ru-RU"/>
        </w:rPr>
        <w:t>главный бухгалтер</w:t>
      </w:r>
      <w:r w:rsidRPr="00463DBC">
        <w:rPr>
          <w:rFonts w:ascii="Times New Roman" w:eastAsia="Times New Roman" w:hAnsi="Times New Roman" w:cs="Times New Roman"/>
          <w:sz w:val="24"/>
          <w:szCs w:val="24"/>
          <w:lang w:eastAsia="ru-RU"/>
        </w:rPr>
        <w:t xml:space="preserve">. </w:t>
      </w:r>
    </w:p>
    <w:p w14:paraId="7730C7FB" w14:textId="77777777" w:rsidR="00463DBC" w:rsidRPr="00463DBC" w:rsidRDefault="00463DBC" w:rsidP="0009130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3DBC">
        <w:rPr>
          <w:rFonts w:ascii="Times New Roman" w:eastAsia="Times New Roman" w:hAnsi="Times New Roman" w:cs="Times New Roman"/>
          <w:sz w:val="20"/>
          <w:szCs w:val="20"/>
          <w:lang w:eastAsia="ru-RU"/>
        </w:rPr>
        <w:t xml:space="preserve">(Основание: </w:t>
      </w:r>
      <w:hyperlink r:id="rId5" w:history="1">
        <w:r w:rsidRPr="00463DBC">
          <w:rPr>
            <w:rFonts w:ascii="Times New Roman" w:eastAsia="Times New Roman" w:hAnsi="Times New Roman" w:cs="Times New Roman"/>
            <w:color w:val="106BBE"/>
            <w:sz w:val="20"/>
            <w:szCs w:val="20"/>
            <w:lang w:eastAsia="ru-RU"/>
          </w:rPr>
          <w:t>ч. 3 ст. 7</w:t>
        </w:r>
      </w:hyperlink>
      <w:r w:rsidRPr="00463DBC">
        <w:rPr>
          <w:rFonts w:ascii="Times New Roman" w:eastAsia="Times New Roman" w:hAnsi="Times New Roman" w:cs="Times New Roman"/>
          <w:sz w:val="20"/>
          <w:szCs w:val="20"/>
          <w:lang w:eastAsia="ru-RU"/>
        </w:rPr>
        <w:t xml:space="preserve"> Закона N 402-ФЗ, </w:t>
      </w:r>
      <w:hyperlink r:id="rId6" w:history="1">
        <w:r w:rsidRPr="00463DBC">
          <w:rPr>
            <w:rFonts w:ascii="Times New Roman" w:eastAsia="Times New Roman" w:hAnsi="Times New Roman" w:cs="Times New Roman"/>
            <w:color w:val="106BBE"/>
            <w:sz w:val="20"/>
            <w:szCs w:val="20"/>
            <w:lang w:eastAsia="ru-RU"/>
          </w:rPr>
          <w:t>п. 5</w:t>
        </w:r>
      </w:hyperlink>
      <w:r w:rsidRPr="00463DBC">
        <w:rPr>
          <w:rFonts w:ascii="Times New Roman" w:eastAsia="Times New Roman" w:hAnsi="Times New Roman" w:cs="Times New Roman"/>
          <w:sz w:val="20"/>
          <w:szCs w:val="20"/>
          <w:lang w:eastAsia="ru-RU"/>
        </w:rPr>
        <w:t xml:space="preserve"> Инструкции N 157н, </w:t>
      </w:r>
      <w:hyperlink r:id="rId7" w:history="1">
        <w:r w:rsidRPr="00463DBC">
          <w:rPr>
            <w:rFonts w:ascii="Times New Roman" w:eastAsia="Times New Roman" w:hAnsi="Times New Roman" w:cs="Times New Roman"/>
            <w:color w:val="106BBE"/>
            <w:sz w:val="20"/>
            <w:szCs w:val="20"/>
            <w:lang w:eastAsia="ru-RU"/>
          </w:rPr>
          <w:t>п. 14</w:t>
        </w:r>
      </w:hyperlink>
      <w:r w:rsidRPr="00463DBC">
        <w:rPr>
          <w:rFonts w:ascii="Times New Roman" w:eastAsia="Times New Roman" w:hAnsi="Times New Roman" w:cs="Times New Roman"/>
          <w:sz w:val="20"/>
          <w:szCs w:val="20"/>
          <w:lang w:eastAsia="ru-RU"/>
        </w:rPr>
        <w:t xml:space="preserve"> федерального стандарта «Концептуальные основы ...»)</w:t>
      </w:r>
    </w:p>
    <w:p w14:paraId="2574E611" w14:textId="77777777" w:rsidR="00463DBC" w:rsidRPr="00463DBC" w:rsidRDefault="00463DBC" w:rsidP="00463DBC">
      <w:pPr>
        <w:shd w:val="clear" w:color="auto" w:fill="FFFFFF"/>
        <w:spacing w:after="0" w:line="240" w:lineRule="auto"/>
        <w:ind w:firstLine="709"/>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xml:space="preserve">1.3.  </w:t>
      </w:r>
      <w:r w:rsidRPr="00463DBC">
        <w:rPr>
          <w:rFonts w:ascii="Times New Roman" w:eastAsia="Times New Roman" w:hAnsi="Times New Roman" w:cs="Times New Roman"/>
          <w:bCs/>
          <w:sz w:val="24"/>
          <w:szCs w:val="24"/>
          <w:lang w:eastAsia="ru-RU"/>
        </w:rPr>
        <w:t>Централизованная бухгалтерия</w:t>
      </w:r>
      <w:r w:rsidRPr="00463DBC">
        <w:rPr>
          <w:rFonts w:ascii="Times New Roman" w:eastAsia="Times New Roman" w:hAnsi="Times New Roman" w:cs="Times New Roman"/>
          <w:sz w:val="24"/>
          <w:szCs w:val="24"/>
          <w:lang w:eastAsia="ru-RU"/>
        </w:rPr>
        <w:t xml:space="preserve"> публикует основные положения учетной политики в информационно-телекоммуникационной сети «Интернет».</w:t>
      </w:r>
      <w:r w:rsidRPr="00463DBC">
        <w:rPr>
          <w:rFonts w:ascii="Times New Roman" w:eastAsia="Times New Roman" w:hAnsi="Times New Roman" w:cs="Times New Roman"/>
          <w:sz w:val="24"/>
          <w:szCs w:val="24"/>
          <w:lang w:eastAsia="ru-RU"/>
        </w:rPr>
        <w:br/>
      </w:r>
      <w:r w:rsidRPr="00463DBC">
        <w:rPr>
          <w:rFonts w:ascii="Times New Roman" w:eastAsia="Times New Roman" w:hAnsi="Times New Roman" w:cs="Times New Roman"/>
          <w:sz w:val="20"/>
          <w:szCs w:val="20"/>
          <w:lang w:eastAsia="ru-RU"/>
        </w:rPr>
        <w:t>(Основание: пункт 9 СГС «Учетная политика, оценочные значения и ошибки»)</w:t>
      </w:r>
    </w:p>
    <w:p w14:paraId="10AAD3A6" w14:textId="77777777" w:rsidR="00463DBC" w:rsidRPr="00463DBC" w:rsidRDefault="00463DBC" w:rsidP="00463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3DBC">
        <w:rPr>
          <w:rFonts w:ascii="Times New Roman" w:eastAsia="Times New Roman" w:hAnsi="Times New Roman" w:cs="Times New Roman"/>
          <w:sz w:val="24"/>
          <w:szCs w:val="20"/>
          <w:lang w:eastAsia="ru-RU"/>
        </w:rPr>
        <w:t>1.4.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учреждений и движение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r w:rsidRPr="00463DBC">
        <w:rPr>
          <w:rFonts w:ascii="Times New Roman" w:eastAsia="Times New Roman" w:hAnsi="Times New Roman" w:cs="Times New Roman"/>
          <w:sz w:val="24"/>
          <w:szCs w:val="20"/>
          <w:lang w:eastAsia="ru-RU"/>
        </w:rPr>
        <w:br/>
      </w:r>
      <w:r w:rsidRPr="00463DBC">
        <w:rPr>
          <w:rFonts w:ascii="Times New Roman" w:eastAsia="Times New Roman" w:hAnsi="Times New Roman" w:cs="Times New Roman"/>
          <w:sz w:val="20"/>
          <w:szCs w:val="20"/>
          <w:lang w:eastAsia="ru-RU"/>
        </w:rPr>
        <w:t>(Основание: пункты 17, 20, 32 СГС «Учетная политика, оценочные значения и ошибки»)</w:t>
      </w:r>
    </w:p>
    <w:p w14:paraId="048646FF" w14:textId="77777777" w:rsidR="00463DBC" w:rsidRDefault="00463DBC" w:rsidP="00463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xml:space="preserve">1.5. Бухгалтерский (бюджетный) учет ведется с применением </w:t>
      </w:r>
      <w:hyperlink r:id="rId8" w:history="1">
        <w:r w:rsidRPr="00463DBC">
          <w:rPr>
            <w:rFonts w:ascii="Times New Roman" w:eastAsia="Times New Roman" w:hAnsi="Times New Roman" w:cs="Times New Roman"/>
            <w:color w:val="106BBE"/>
            <w:sz w:val="24"/>
            <w:szCs w:val="24"/>
            <w:lang w:eastAsia="ru-RU"/>
          </w:rPr>
          <w:t>Единого плана счетов</w:t>
        </w:r>
      </w:hyperlink>
      <w:r w:rsidRPr="00463DBC">
        <w:rPr>
          <w:rFonts w:ascii="Times New Roman" w:eastAsia="Times New Roman" w:hAnsi="Times New Roman" w:cs="Times New Roman"/>
          <w:sz w:val="24"/>
          <w:szCs w:val="24"/>
          <w:lang w:eastAsia="ru-RU"/>
        </w:rPr>
        <w:t xml:space="preserve">, утвержденного </w:t>
      </w:r>
      <w:hyperlink r:id="rId9" w:history="1">
        <w:r w:rsidRPr="00463DBC">
          <w:rPr>
            <w:rFonts w:ascii="Times New Roman" w:eastAsia="Times New Roman" w:hAnsi="Times New Roman" w:cs="Times New Roman"/>
            <w:color w:val="106BBE"/>
            <w:sz w:val="24"/>
            <w:szCs w:val="24"/>
            <w:lang w:eastAsia="ru-RU"/>
          </w:rPr>
          <w:t>приказом</w:t>
        </w:r>
      </w:hyperlink>
      <w:r w:rsidRPr="00463DBC">
        <w:rPr>
          <w:rFonts w:ascii="Times New Roman" w:eastAsia="Times New Roman" w:hAnsi="Times New Roman" w:cs="Times New Roman"/>
          <w:sz w:val="24"/>
          <w:szCs w:val="24"/>
          <w:lang w:eastAsia="ru-RU"/>
        </w:rPr>
        <w:t xml:space="preserve"> Минфина России от 01.12.2010 N 157н, </w:t>
      </w:r>
      <w:r w:rsidRPr="00463DBC">
        <w:rPr>
          <w:rFonts w:ascii="Times New Roman" w:eastAsia="Times New Roman" w:hAnsi="Times New Roman" w:cs="Times New Roman"/>
          <w:bCs/>
          <w:sz w:val="24"/>
          <w:szCs w:val="24"/>
          <w:lang w:eastAsia="ru-RU"/>
        </w:rPr>
        <w:t>Плана счетов бухгалтерского учета бюджетных (автономных) учреждений</w:t>
      </w:r>
      <w:r w:rsidRPr="00463DBC">
        <w:rPr>
          <w:rFonts w:ascii="Times New Roman" w:eastAsia="Times New Roman" w:hAnsi="Times New Roman" w:cs="Times New Roman"/>
          <w:sz w:val="24"/>
          <w:szCs w:val="24"/>
          <w:lang w:eastAsia="ru-RU"/>
        </w:rPr>
        <w:t xml:space="preserve"> и разработанного на их основе Рабочего плана счетов (</w:t>
      </w:r>
      <w:hyperlink w:anchor="sub_1000" w:history="1">
        <w:r w:rsidRPr="00463DBC">
          <w:rPr>
            <w:rFonts w:ascii="Times New Roman" w:eastAsia="Times New Roman" w:hAnsi="Times New Roman" w:cs="Times New Roman"/>
            <w:color w:val="106BBE"/>
            <w:sz w:val="24"/>
            <w:szCs w:val="24"/>
            <w:lang w:eastAsia="ru-RU"/>
          </w:rPr>
          <w:t>Приложение N</w:t>
        </w:r>
      </w:hyperlink>
      <w:r w:rsidRPr="00463DBC">
        <w:rPr>
          <w:rFonts w:ascii="Times New Roman" w:eastAsia="Times New Roman" w:hAnsi="Times New Roman" w:cs="Times New Roman"/>
          <w:sz w:val="24"/>
          <w:szCs w:val="24"/>
          <w:lang w:eastAsia="ru-RU"/>
        </w:rPr>
        <w:t xml:space="preserve"> 1), </w:t>
      </w:r>
      <w:r w:rsidRPr="00463DBC">
        <w:rPr>
          <w:rFonts w:ascii="Times New Roman" w:eastAsia="Times New Roman" w:hAnsi="Times New Roman" w:cs="Times New Roman"/>
          <w:bCs/>
          <w:sz w:val="24"/>
          <w:szCs w:val="24"/>
          <w:lang w:eastAsia="ru-RU"/>
        </w:rPr>
        <w:t>Плана счетов бюджетного учета</w:t>
      </w:r>
      <w:r w:rsidRPr="00463DBC">
        <w:rPr>
          <w:rFonts w:ascii="Times New Roman" w:eastAsia="Times New Roman" w:hAnsi="Times New Roman" w:cs="Times New Roman"/>
          <w:sz w:val="24"/>
          <w:szCs w:val="24"/>
          <w:lang w:eastAsia="ru-RU"/>
        </w:rPr>
        <w:t xml:space="preserve"> и разработанного на их основе Рабочего плана счетов (</w:t>
      </w:r>
      <w:hyperlink w:anchor="sub_1000" w:history="1">
        <w:r w:rsidRPr="00463DBC">
          <w:rPr>
            <w:rFonts w:ascii="Times New Roman" w:eastAsia="Times New Roman" w:hAnsi="Times New Roman" w:cs="Times New Roman"/>
            <w:color w:val="106BBE"/>
            <w:sz w:val="24"/>
            <w:szCs w:val="24"/>
            <w:lang w:eastAsia="ru-RU"/>
          </w:rPr>
          <w:t>Приложение N</w:t>
        </w:r>
      </w:hyperlink>
      <w:r w:rsidRPr="00463DBC">
        <w:rPr>
          <w:rFonts w:ascii="Times New Roman" w:eastAsia="Times New Roman" w:hAnsi="Times New Roman" w:cs="Times New Roman"/>
          <w:sz w:val="24"/>
          <w:szCs w:val="24"/>
          <w:lang w:eastAsia="ru-RU"/>
        </w:rPr>
        <w:t> 2).</w:t>
      </w:r>
    </w:p>
    <w:p w14:paraId="2E5E6740" w14:textId="77777777" w:rsidR="00463DBC" w:rsidRPr="00463DBC" w:rsidRDefault="00463DBC" w:rsidP="00463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3DBC">
        <w:rPr>
          <w:rFonts w:ascii="Times New Roman" w:eastAsia="Times New Roman" w:hAnsi="Times New Roman" w:cs="Times New Roman"/>
          <w:sz w:val="20"/>
          <w:szCs w:val="20"/>
          <w:lang w:eastAsia="ru-RU"/>
        </w:rPr>
        <w:t xml:space="preserve">(Основание: </w:t>
      </w:r>
      <w:hyperlink r:id="rId10" w:history="1">
        <w:r w:rsidRPr="00463DBC">
          <w:rPr>
            <w:rFonts w:ascii="Times New Roman" w:eastAsia="Times New Roman" w:hAnsi="Times New Roman" w:cs="Times New Roman"/>
            <w:color w:val="106BBE"/>
            <w:sz w:val="20"/>
            <w:szCs w:val="20"/>
            <w:lang w:eastAsia="ru-RU"/>
          </w:rPr>
          <w:t>п. 19</w:t>
        </w:r>
      </w:hyperlink>
      <w:r w:rsidRPr="00463DBC">
        <w:rPr>
          <w:rFonts w:ascii="Times New Roman" w:eastAsia="Times New Roman" w:hAnsi="Times New Roman" w:cs="Times New Roman"/>
          <w:sz w:val="20"/>
          <w:szCs w:val="20"/>
          <w:lang w:eastAsia="ru-RU"/>
        </w:rPr>
        <w:t xml:space="preserve"> федерального стандарта «Концептуальные основы ...», </w:t>
      </w:r>
      <w:hyperlink r:id="rId11" w:history="1">
        <w:r w:rsidRPr="00463DBC">
          <w:rPr>
            <w:rFonts w:ascii="Times New Roman" w:eastAsia="Times New Roman" w:hAnsi="Times New Roman" w:cs="Times New Roman"/>
            <w:color w:val="106BBE"/>
            <w:sz w:val="20"/>
            <w:szCs w:val="20"/>
            <w:lang w:eastAsia="ru-RU"/>
          </w:rPr>
          <w:t>п.п. </w:t>
        </w:r>
      </w:hyperlink>
      <w:r w:rsidRPr="00463DBC">
        <w:rPr>
          <w:rFonts w:ascii="Times New Roman" w:eastAsia="Times New Roman" w:hAnsi="Times New Roman" w:cs="Times New Roman"/>
          <w:sz w:val="20"/>
          <w:szCs w:val="20"/>
          <w:lang w:eastAsia="ru-RU"/>
        </w:rPr>
        <w:t xml:space="preserve">2, </w:t>
      </w:r>
      <w:hyperlink r:id="rId12" w:history="1">
        <w:r w:rsidRPr="00463DBC">
          <w:rPr>
            <w:rFonts w:ascii="Times New Roman" w:eastAsia="Times New Roman" w:hAnsi="Times New Roman" w:cs="Times New Roman"/>
            <w:color w:val="106BBE"/>
            <w:sz w:val="20"/>
            <w:szCs w:val="20"/>
            <w:lang w:eastAsia="ru-RU"/>
          </w:rPr>
          <w:t>6</w:t>
        </w:r>
      </w:hyperlink>
      <w:r w:rsidRPr="00463DBC">
        <w:rPr>
          <w:rFonts w:ascii="Times New Roman" w:eastAsia="Times New Roman" w:hAnsi="Times New Roman" w:cs="Times New Roman"/>
          <w:sz w:val="20"/>
          <w:szCs w:val="20"/>
          <w:lang w:eastAsia="ru-RU"/>
        </w:rPr>
        <w:t xml:space="preserve"> Инструкции N 157н, подпункт «б» пункта 9 СГС «Учетная политика, оценочные значения и ошибки».)</w:t>
      </w:r>
    </w:p>
    <w:p w14:paraId="76ABC815" w14:textId="77777777" w:rsidR="00463DBC" w:rsidRDefault="00463DBC" w:rsidP="00463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При отражении в бухучете хозяйственных операций 1–18 разряды номера счета Рабочего плана счетов</w:t>
      </w:r>
      <w:r w:rsidRPr="00463DBC">
        <w:rPr>
          <w:rFonts w:ascii="Times New Roman" w:eastAsia="Times New Roman" w:hAnsi="Times New Roman" w:cs="Times New Roman"/>
          <w:bCs/>
          <w:sz w:val="24"/>
          <w:szCs w:val="24"/>
          <w:lang w:eastAsia="ru-RU"/>
        </w:rPr>
        <w:t xml:space="preserve"> бухгалтерского учета бюджетных (автономных) учреждений</w:t>
      </w:r>
      <w:r w:rsidRPr="00463DBC">
        <w:rPr>
          <w:rFonts w:ascii="Times New Roman" w:eastAsia="Times New Roman" w:hAnsi="Times New Roman" w:cs="Times New Roman"/>
          <w:sz w:val="24"/>
          <w:szCs w:val="24"/>
          <w:lang w:eastAsia="ru-RU"/>
        </w:rPr>
        <w:t xml:space="preserve"> формируются следующим образом:</w:t>
      </w:r>
    </w:p>
    <w:p w14:paraId="3727B28F" w14:textId="77777777" w:rsidR="00463DBC" w:rsidRPr="00463DBC" w:rsidRDefault="00463DBC" w:rsidP="00463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7332"/>
      </w:tblGrid>
      <w:tr w:rsidR="00463DBC" w:rsidRPr="00463DBC" w14:paraId="631608D8" w14:textId="77777777" w:rsidTr="00463DBC">
        <w:tc>
          <w:tcPr>
            <w:tcW w:w="1668" w:type="dxa"/>
            <w:vAlign w:val="center"/>
          </w:tcPr>
          <w:p w14:paraId="08F9E534" w14:textId="77777777" w:rsidR="00463DBC" w:rsidRPr="00463DBC" w:rsidRDefault="00463DBC" w:rsidP="00463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63DBC">
              <w:rPr>
                <w:rFonts w:ascii="Times New Roman" w:eastAsia="Times New Roman" w:hAnsi="Times New Roman" w:cs="Times New Roman"/>
                <w:b/>
                <w:sz w:val="24"/>
                <w:szCs w:val="24"/>
                <w:lang w:eastAsia="ru-RU"/>
              </w:rPr>
              <w:t>Разряд номера счета</w:t>
            </w:r>
          </w:p>
        </w:tc>
        <w:tc>
          <w:tcPr>
            <w:tcW w:w="7687" w:type="dxa"/>
            <w:vAlign w:val="center"/>
          </w:tcPr>
          <w:p w14:paraId="75DAB9C7" w14:textId="77777777" w:rsidR="00463DBC" w:rsidRPr="00463DBC" w:rsidRDefault="00463DBC" w:rsidP="00463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63DBC">
              <w:rPr>
                <w:rFonts w:ascii="Times New Roman" w:eastAsia="Times New Roman" w:hAnsi="Times New Roman" w:cs="Times New Roman"/>
                <w:b/>
                <w:sz w:val="24"/>
                <w:szCs w:val="24"/>
                <w:lang w:eastAsia="ru-RU"/>
              </w:rPr>
              <w:t>Код</w:t>
            </w:r>
          </w:p>
        </w:tc>
      </w:tr>
      <w:tr w:rsidR="00463DBC" w:rsidRPr="00463DBC" w14:paraId="46C7A69F" w14:textId="77777777" w:rsidTr="00463DBC">
        <w:tc>
          <w:tcPr>
            <w:tcW w:w="1668" w:type="dxa"/>
            <w:vAlign w:val="center"/>
          </w:tcPr>
          <w:p w14:paraId="5F5E228E" w14:textId="77777777" w:rsidR="00463DBC" w:rsidRPr="00463DBC" w:rsidRDefault="00463DBC" w:rsidP="00463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1–4</w:t>
            </w:r>
          </w:p>
        </w:tc>
        <w:tc>
          <w:tcPr>
            <w:tcW w:w="7687" w:type="dxa"/>
          </w:tcPr>
          <w:p w14:paraId="3960847E" w14:textId="77777777" w:rsidR="00463DBC" w:rsidRPr="00463DBC" w:rsidRDefault="00463DBC" w:rsidP="00463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63DBC">
              <w:rPr>
                <w:rFonts w:ascii="Times New Roman" w:eastAsia="Times New Roman" w:hAnsi="Times New Roman" w:cs="Times New Roman"/>
                <w:i/>
                <w:sz w:val="24"/>
                <w:szCs w:val="24"/>
                <w:lang w:eastAsia="ru-RU"/>
              </w:rPr>
              <w:t>Аналитический код вида</w:t>
            </w:r>
            <w:r w:rsidRPr="00463DBC">
              <w:rPr>
                <w:rFonts w:ascii="Arial" w:eastAsia="Times New Roman" w:hAnsi="Arial" w:cs="Arial"/>
                <w:sz w:val="24"/>
                <w:szCs w:val="24"/>
                <w:lang w:eastAsia="ru-RU"/>
              </w:rPr>
              <w:t xml:space="preserve"> </w:t>
            </w:r>
            <w:r w:rsidRPr="00463DBC">
              <w:rPr>
                <w:rFonts w:ascii="Times New Roman" w:eastAsia="Times New Roman" w:hAnsi="Times New Roman" w:cs="Times New Roman"/>
                <w:i/>
                <w:sz w:val="24"/>
                <w:szCs w:val="24"/>
                <w:lang w:eastAsia="ru-RU"/>
              </w:rPr>
              <w:t>функции, услуги учреждения (раздел, подраздел КБК)</w:t>
            </w:r>
          </w:p>
        </w:tc>
      </w:tr>
      <w:tr w:rsidR="00463DBC" w:rsidRPr="00463DBC" w14:paraId="47E7B969" w14:textId="77777777" w:rsidTr="00463DBC">
        <w:tc>
          <w:tcPr>
            <w:tcW w:w="1668" w:type="dxa"/>
          </w:tcPr>
          <w:p w14:paraId="744FFB39" w14:textId="77777777" w:rsidR="00463DBC" w:rsidRPr="00463DBC" w:rsidRDefault="00463DBC" w:rsidP="00463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5–14</w:t>
            </w:r>
          </w:p>
        </w:tc>
        <w:tc>
          <w:tcPr>
            <w:tcW w:w="7687" w:type="dxa"/>
          </w:tcPr>
          <w:p w14:paraId="3B65B544" w14:textId="77777777" w:rsidR="00463DBC" w:rsidRPr="00463DBC" w:rsidRDefault="00463DBC" w:rsidP="00463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0000000000, кроме перечня расходов, выделяемых на национальные проекты.</w:t>
            </w:r>
            <w:r w:rsidRPr="00463DBC">
              <w:rPr>
                <w:rFonts w:ascii="Arial" w:eastAsia="Times New Roman" w:hAnsi="Arial" w:cs="Arial"/>
                <w:sz w:val="24"/>
                <w:szCs w:val="24"/>
                <w:lang w:eastAsia="ru-RU"/>
              </w:rPr>
              <w:t xml:space="preserve"> </w:t>
            </w:r>
            <w:r w:rsidRPr="00463DBC">
              <w:rPr>
                <w:rFonts w:ascii="Times New Roman" w:eastAsia="Times New Roman" w:hAnsi="Times New Roman" w:cs="Times New Roman"/>
                <w:sz w:val="24"/>
                <w:szCs w:val="24"/>
                <w:lang w:eastAsia="ru-RU"/>
              </w:rPr>
              <w:t>Для ведения обособленного учета средств расходов по национальным проектам, в 5-14 разрядах номера счета используются коды в соответствии с решением о местном бюджете</w:t>
            </w:r>
          </w:p>
        </w:tc>
      </w:tr>
      <w:tr w:rsidR="00463DBC" w:rsidRPr="00463DBC" w14:paraId="30731350" w14:textId="77777777" w:rsidTr="00463DBC">
        <w:tc>
          <w:tcPr>
            <w:tcW w:w="1668" w:type="dxa"/>
          </w:tcPr>
          <w:p w14:paraId="1FC0C478" w14:textId="77777777" w:rsidR="00463DBC" w:rsidRPr="00463DBC" w:rsidRDefault="00463DBC" w:rsidP="00463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15–17</w:t>
            </w:r>
          </w:p>
        </w:tc>
        <w:tc>
          <w:tcPr>
            <w:tcW w:w="7687" w:type="dxa"/>
          </w:tcPr>
          <w:p w14:paraId="413DE278" w14:textId="77777777" w:rsidR="00463DBC" w:rsidRPr="00463DBC" w:rsidRDefault="00463DBC" w:rsidP="00463D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i/>
                <w:sz w:val="24"/>
                <w:szCs w:val="24"/>
                <w:lang w:eastAsia="ru-RU"/>
              </w:rPr>
              <w:t>Код вида поступлений или выбытий, соответствующий</w:t>
            </w:r>
            <w:r w:rsidRPr="00463DBC">
              <w:rPr>
                <w:rFonts w:ascii="Times New Roman" w:eastAsia="Times New Roman" w:hAnsi="Times New Roman" w:cs="Times New Roman"/>
                <w:sz w:val="24"/>
                <w:szCs w:val="24"/>
                <w:lang w:eastAsia="ru-RU"/>
              </w:rPr>
              <w:t>:</w:t>
            </w:r>
          </w:p>
          <w:p w14:paraId="7E25FC3E" w14:textId="77777777" w:rsidR="00463DBC" w:rsidRPr="00463DBC" w:rsidRDefault="00463DBC" w:rsidP="00463DBC">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аналитической группе подвида доходов бюджетов;</w:t>
            </w:r>
          </w:p>
          <w:p w14:paraId="124AD0E2" w14:textId="77777777" w:rsidR="00463DBC" w:rsidRPr="00463DBC" w:rsidRDefault="00463DBC" w:rsidP="00463DBC">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коду вида расходов;</w:t>
            </w:r>
          </w:p>
          <w:p w14:paraId="5B3C3967" w14:textId="77777777" w:rsidR="00463DBC" w:rsidRPr="00463DBC" w:rsidRDefault="00463DBC" w:rsidP="00463DBC">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аналитической группе вида источников финансирования дефицитов бюджетов</w:t>
            </w:r>
          </w:p>
        </w:tc>
      </w:tr>
      <w:tr w:rsidR="00463DBC" w:rsidRPr="00463DBC" w14:paraId="0DCE9920" w14:textId="77777777" w:rsidTr="00463DBC">
        <w:tc>
          <w:tcPr>
            <w:tcW w:w="1668" w:type="dxa"/>
          </w:tcPr>
          <w:p w14:paraId="49B8B74F" w14:textId="77777777" w:rsidR="00463DBC" w:rsidRPr="00463DBC" w:rsidRDefault="00463DBC" w:rsidP="00463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18</w:t>
            </w:r>
          </w:p>
        </w:tc>
        <w:tc>
          <w:tcPr>
            <w:tcW w:w="7687" w:type="dxa"/>
          </w:tcPr>
          <w:p w14:paraId="4E5D23F8" w14:textId="77777777" w:rsidR="00463DBC" w:rsidRPr="00463DBC" w:rsidRDefault="00463DBC" w:rsidP="00463DBC">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63DBC">
              <w:rPr>
                <w:rFonts w:ascii="Times New Roman" w:eastAsia="Times New Roman" w:hAnsi="Times New Roman" w:cs="Times New Roman"/>
                <w:i/>
                <w:sz w:val="24"/>
                <w:szCs w:val="24"/>
                <w:lang w:eastAsia="ru-RU"/>
              </w:rPr>
              <w:t>Код вида финансового обеспечения (деятельности)</w:t>
            </w:r>
          </w:p>
          <w:p w14:paraId="6639CBDD" w14:textId="77777777" w:rsidR="00463DBC" w:rsidRPr="00463DBC" w:rsidRDefault="00463DBC" w:rsidP="00463DBC">
            <w:pPr>
              <w:widowControl w:val="0"/>
              <w:numPr>
                <w:ilvl w:val="0"/>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2 – приносящая доход деятельность (собственные доходы учреждения);</w:t>
            </w:r>
          </w:p>
          <w:p w14:paraId="524ED745" w14:textId="77777777" w:rsidR="00463DBC" w:rsidRPr="00463DBC" w:rsidRDefault="00463DBC" w:rsidP="00463DBC">
            <w:pPr>
              <w:widowControl w:val="0"/>
              <w:numPr>
                <w:ilvl w:val="0"/>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3 – средства во временном распоряжении;</w:t>
            </w:r>
          </w:p>
          <w:p w14:paraId="35A540D1" w14:textId="77777777" w:rsidR="00463DBC" w:rsidRPr="00463DBC" w:rsidRDefault="00463DBC" w:rsidP="00463DBC">
            <w:pPr>
              <w:widowControl w:val="0"/>
              <w:numPr>
                <w:ilvl w:val="0"/>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4 – субсидия на выполнение муниципального задания;</w:t>
            </w:r>
          </w:p>
          <w:p w14:paraId="1FB46818" w14:textId="77777777" w:rsidR="00463DBC" w:rsidRPr="00463DBC" w:rsidRDefault="00463DBC" w:rsidP="00463DBC">
            <w:pPr>
              <w:widowControl w:val="0"/>
              <w:numPr>
                <w:ilvl w:val="0"/>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5 – субсидии на иные цели;</w:t>
            </w:r>
          </w:p>
          <w:p w14:paraId="670A3636" w14:textId="77777777" w:rsidR="00463DBC" w:rsidRPr="00463DBC" w:rsidRDefault="00463DBC" w:rsidP="00463DBC">
            <w:pPr>
              <w:widowControl w:val="0"/>
              <w:numPr>
                <w:ilvl w:val="0"/>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6 – субсидии на цели осуществления капитальных вложения</w:t>
            </w:r>
          </w:p>
        </w:tc>
      </w:tr>
    </w:tbl>
    <w:p w14:paraId="49D51C7E" w14:textId="77777777" w:rsidR="00463DBC" w:rsidRPr="00463DBC" w:rsidRDefault="00463DBC" w:rsidP="00463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14:paraId="0FB2ECA3" w14:textId="77777777" w:rsidR="00463DBC" w:rsidRPr="00463DBC" w:rsidRDefault="00463DBC" w:rsidP="00091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3DBC">
        <w:rPr>
          <w:rFonts w:ascii="Times New Roman" w:eastAsia="Times New Roman" w:hAnsi="Times New Roman" w:cs="Times New Roman"/>
          <w:sz w:val="20"/>
          <w:szCs w:val="20"/>
          <w:lang w:eastAsia="ru-RU"/>
        </w:rPr>
        <w:t>(Основание: пункты 21–21.2 Инструкции к Единому плану счетов № 157н, пункт 2.1 Инструкции № 174н, пункт 3 Инструкции № 183н)</w:t>
      </w:r>
    </w:p>
    <w:p w14:paraId="5E2CDB0A" w14:textId="77777777" w:rsidR="00463DBC" w:rsidRPr="00463DBC" w:rsidRDefault="00463DBC" w:rsidP="00463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При отражении в бухучете хозяйственных операций 1–18 разряды номера счета Рабочего плана счетов</w:t>
      </w:r>
      <w:r w:rsidRPr="00463DBC">
        <w:rPr>
          <w:rFonts w:ascii="Times New Roman" w:eastAsia="Times New Roman" w:hAnsi="Times New Roman" w:cs="Times New Roman"/>
          <w:bCs/>
          <w:sz w:val="24"/>
          <w:szCs w:val="24"/>
          <w:lang w:eastAsia="ru-RU"/>
        </w:rPr>
        <w:t xml:space="preserve"> бюджетного учета казенных учреждений</w:t>
      </w:r>
      <w:r w:rsidRPr="00463DBC">
        <w:rPr>
          <w:rFonts w:ascii="Times New Roman" w:eastAsia="Times New Roman" w:hAnsi="Times New Roman" w:cs="Times New Roman"/>
          <w:sz w:val="24"/>
          <w:szCs w:val="24"/>
          <w:lang w:eastAsia="ru-RU"/>
        </w:rPr>
        <w:t xml:space="preserve"> формируются следующим </w:t>
      </w:r>
      <w:r w:rsidRPr="00463DBC">
        <w:rPr>
          <w:rFonts w:ascii="Times New Roman" w:eastAsia="Times New Roman" w:hAnsi="Times New Roman" w:cs="Times New Roman"/>
          <w:sz w:val="24"/>
          <w:szCs w:val="24"/>
          <w:lang w:eastAsia="ru-RU"/>
        </w:rPr>
        <w:lastRenderedPageBreak/>
        <w:t>образом:</w:t>
      </w:r>
      <w:r w:rsidRPr="00463DBC">
        <w:rPr>
          <w:rFonts w:ascii="Times New Roman" w:eastAsia="Times New Roman" w:hAnsi="Times New Roman" w:cs="Times New Roman"/>
          <w:sz w:val="24"/>
          <w:szCs w:val="24"/>
          <w:lang w:eastAsia="ru-RU"/>
        </w:rPr>
        <w:br/>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7330"/>
      </w:tblGrid>
      <w:tr w:rsidR="00463DBC" w:rsidRPr="00463DBC" w14:paraId="22CBEEAC" w14:textId="77777777" w:rsidTr="00463DBC">
        <w:tc>
          <w:tcPr>
            <w:tcW w:w="1668" w:type="dxa"/>
            <w:vAlign w:val="center"/>
          </w:tcPr>
          <w:p w14:paraId="79DC06D1" w14:textId="77777777" w:rsidR="00463DBC" w:rsidRPr="00463DBC" w:rsidRDefault="00463DBC" w:rsidP="00463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63DBC">
              <w:rPr>
                <w:rFonts w:ascii="Times New Roman" w:eastAsia="Times New Roman" w:hAnsi="Times New Roman" w:cs="Times New Roman"/>
                <w:b/>
                <w:sz w:val="24"/>
                <w:szCs w:val="24"/>
                <w:lang w:eastAsia="ru-RU"/>
              </w:rPr>
              <w:t>Разряд номера счета</w:t>
            </w:r>
          </w:p>
        </w:tc>
        <w:tc>
          <w:tcPr>
            <w:tcW w:w="7687" w:type="dxa"/>
            <w:vAlign w:val="center"/>
          </w:tcPr>
          <w:p w14:paraId="08FE6741" w14:textId="77777777" w:rsidR="00463DBC" w:rsidRPr="00463DBC" w:rsidRDefault="00463DBC" w:rsidP="00463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63DBC">
              <w:rPr>
                <w:rFonts w:ascii="Times New Roman" w:eastAsia="Times New Roman" w:hAnsi="Times New Roman" w:cs="Times New Roman"/>
                <w:b/>
                <w:sz w:val="24"/>
                <w:szCs w:val="24"/>
                <w:lang w:eastAsia="ru-RU"/>
              </w:rPr>
              <w:t>Код</w:t>
            </w:r>
          </w:p>
        </w:tc>
      </w:tr>
      <w:tr w:rsidR="00463DBC" w:rsidRPr="00463DBC" w14:paraId="74FD3255" w14:textId="77777777" w:rsidTr="00463DBC">
        <w:tc>
          <w:tcPr>
            <w:tcW w:w="1668" w:type="dxa"/>
            <w:vAlign w:val="center"/>
          </w:tcPr>
          <w:p w14:paraId="04900FF5" w14:textId="77777777" w:rsidR="00463DBC" w:rsidRPr="00463DBC" w:rsidRDefault="00463DBC" w:rsidP="00463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1-17</w:t>
            </w:r>
          </w:p>
        </w:tc>
        <w:tc>
          <w:tcPr>
            <w:tcW w:w="7687" w:type="dxa"/>
            <w:vAlign w:val="center"/>
          </w:tcPr>
          <w:p w14:paraId="25C0EAD2" w14:textId="77777777" w:rsidR="00463DBC" w:rsidRPr="00463DBC" w:rsidRDefault="00463DBC" w:rsidP="00463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Аналитический код по классификационному признаку поступлений и выбытий  (в соответствии с приложением 2 к Инструкции № 162н):</w:t>
            </w:r>
          </w:p>
        </w:tc>
      </w:tr>
      <w:tr w:rsidR="00463DBC" w:rsidRPr="00463DBC" w14:paraId="5B6A6B2B" w14:textId="77777777" w:rsidTr="00463DBC">
        <w:tc>
          <w:tcPr>
            <w:tcW w:w="9355" w:type="dxa"/>
            <w:gridSpan w:val="2"/>
            <w:vAlign w:val="center"/>
          </w:tcPr>
          <w:p w14:paraId="3080E1FD" w14:textId="77777777" w:rsidR="00463DBC" w:rsidRPr="00463DBC" w:rsidRDefault="00463DBC" w:rsidP="00463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63DBC">
              <w:rPr>
                <w:rFonts w:ascii="Times New Roman" w:eastAsia="Times New Roman" w:hAnsi="Times New Roman" w:cs="Times New Roman"/>
                <w:i/>
                <w:sz w:val="24"/>
                <w:szCs w:val="24"/>
                <w:lang w:eastAsia="ru-RU"/>
              </w:rPr>
              <w:t>- код доходов бюджета (КДБ):</w:t>
            </w:r>
          </w:p>
        </w:tc>
      </w:tr>
      <w:tr w:rsidR="00463DBC" w:rsidRPr="00463DBC" w14:paraId="3C3D84F4" w14:textId="77777777" w:rsidTr="00463DBC">
        <w:tc>
          <w:tcPr>
            <w:tcW w:w="1668" w:type="dxa"/>
            <w:vAlign w:val="center"/>
          </w:tcPr>
          <w:p w14:paraId="1C9E3CAC" w14:textId="77777777" w:rsidR="00463DBC" w:rsidRPr="00463DBC" w:rsidRDefault="00463DBC" w:rsidP="00463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1-10</w:t>
            </w:r>
          </w:p>
        </w:tc>
        <w:tc>
          <w:tcPr>
            <w:tcW w:w="7687" w:type="dxa"/>
          </w:tcPr>
          <w:p w14:paraId="7D8A431C" w14:textId="77777777" w:rsidR="00463DBC" w:rsidRPr="00463DBC" w:rsidRDefault="00463DBC" w:rsidP="00463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код вида доходов</w:t>
            </w:r>
            <w:r w:rsidRPr="00463DBC">
              <w:rPr>
                <w:rFonts w:ascii="Arial" w:eastAsia="Times New Roman" w:hAnsi="Arial" w:cs="Arial"/>
                <w:sz w:val="24"/>
                <w:szCs w:val="24"/>
                <w:lang w:eastAsia="ru-RU"/>
              </w:rPr>
              <w:t xml:space="preserve"> </w:t>
            </w:r>
            <w:r w:rsidRPr="00463DBC">
              <w:rPr>
                <w:rFonts w:ascii="Times New Roman" w:eastAsia="Times New Roman" w:hAnsi="Times New Roman" w:cs="Times New Roman"/>
                <w:sz w:val="24"/>
                <w:szCs w:val="24"/>
                <w:lang w:eastAsia="ru-RU"/>
              </w:rPr>
              <w:t>(в соответствии с п. 10 приказа № 85н)</w:t>
            </w:r>
          </w:p>
        </w:tc>
      </w:tr>
      <w:tr w:rsidR="00463DBC" w:rsidRPr="00463DBC" w14:paraId="0E3D6E84" w14:textId="77777777" w:rsidTr="00463DBC">
        <w:tc>
          <w:tcPr>
            <w:tcW w:w="1668" w:type="dxa"/>
            <w:vAlign w:val="center"/>
          </w:tcPr>
          <w:p w14:paraId="1F22612E" w14:textId="77777777" w:rsidR="00463DBC" w:rsidRPr="00463DBC" w:rsidRDefault="00463DBC" w:rsidP="00463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11-17</w:t>
            </w:r>
          </w:p>
        </w:tc>
        <w:tc>
          <w:tcPr>
            <w:tcW w:w="7687" w:type="dxa"/>
          </w:tcPr>
          <w:p w14:paraId="04F6E1B4" w14:textId="77777777" w:rsidR="00463DBC" w:rsidRPr="00463DBC" w:rsidRDefault="00463DBC" w:rsidP="00463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код подвида доходов (в соответствии с перечнем, утвержденным финансовым управлением администрации МО Лабинский район)</w:t>
            </w:r>
          </w:p>
        </w:tc>
      </w:tr>
      <w:tr w:rsidR="00463DBC" w:rsidRPr="00463DBC" w14:paraId="62E53766" w14:textId="77777777" w:rsidTr="00463DBC">
        <w:tc>
          <w:tcPr>
            <w:tcW w:w="9355" w:type="dxa"/>
            <w:gridSpan w:val="2"/>
            <w:vAlign w:val="center"/>
          </w:tcPr>
          <w:p w14:paraId="65C5734D" w14:textId="77777777" w:rsidR="00463DBC" w:rsidRPr="00463DBC" w:rsidRDefault="00463DBC" w:rsidP="00463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63DBC">
              <w:rPr>
                <w:rFonts w:ascii="Times New Roman" w:eastAsia="Times New Roman" w:hAnsi="Times New Roman" w:cs="Times New Roman"/>
                <w:i/>
                <w:sz w:val="24"/>
                <w:szCs w:val="24"/>
                <w:lang w:eastAsia="ru-RU"/>
              </w:rPr>
              <w:t>- код расходов бюджета (КРБ):</w:t>
            </w:r>
          </w:p>
        </w:tc>
      </w:tr>
      <w:tr w:rsidR="00463DBC" w:rsidRPr="00463DBC" w14:paraId="019E33BB" w14:textId="77777777" w:rsidTr="00463DBC">
        <w:tc>
          <w:tcPr>
            <w:tcW w:w="1668" w:type="dxa"/>
            <w:vAlign w:val="center"/>
          </w:tcPr>
          <w:p w14:paraId="0E8B2983" w14:textId="77777777" w:rsidR="00463DBC" w:rsidRPr="00463DBC" w:rsidRDefault="00463DBC" w:rsidP="00463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1–4</w:t>
            </w:r>
          </w:p>
        </w:tc>
        <w:tc>
          <w:tcPr>
            <w:tcW w:w="7687" w:type="dxa"/>
          </w:tcPr>
          <w:p w14:paraId="0BC437D2" w14:textId="77777777" w:rsidR="00463DBC" w:rsidRPr="00463DBC" w:rsidRDefault="00463DBC" w:rsidP="00463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коды раздела, подраздела, которые отражают направление расходов на выполнение функций учреждения</w:t>
            </w:r>
          </w:p>
        </w:tc>
      </w:tr>
      <w:tr w:rsidR="00463DBC" w:rsidRPr="00463DBC" w14:paraId="4AAB5C02" w14:textId="77777777" w:rsidTr="00463DBC">
        <w:tc>
          <w:tcPr>
            <w:tcW w:w="1668" w:type="dxa"/>
          </w:tcPr>
          <w:p w14:paraId="2D334881" w14:textId="77777777" w:rsidR="00463DBC" w:rsidRPr="00463DBC" w:rsidRDefault="00463DBC" w:rsidP="00463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5–14</w:t>
            </w:r>
          </w:p>
        </w:tc>
        <w:tc>
          <w:tcPr>
            <w:tcW w:w="7687" w:type="dxa"/>
          </w:tcPr>
          <w:p w14:paraId="23713FDA" w14:textId="77777777" w:rsidR="00463DBC" w:rsidRPr="00463DBC" w:rsidRDefault="00463DBC" w:rsidP="00463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коды целевой статьи расходов, утвержденные финансовым управлением администрации МО Лабинский район</w:t>
            </w:r>
          </w:p>
        </w:tc>
      </w:tr>
      <w:tr w:rsidR="00463DBC" w:rsidRPr="00463DBC" w14:paraId="0EDE934D" w14:textId="77777777" w:rsidTr="00463DBC">
        <w:tc>
          <w:tcPr>
            <w:tcW w:w="1668" w:type="dxa"/>
          </w:tcPr>
          <w:p w14:paraId="2AF597B3" w14:textId="77777777" w:rsidR="00463DBC" w:rsidRPr="00463DBC" w:rsidRDefault="00463DBC" w:rsidP="00463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15–17</w:t>
            </w:r>
          </w:p>
        </w:tc>
        <w:tc>
          <w:tcPr>
            <w:tcW w:w="7687" w:type="dxa"/>
          </w:tcPr>
          <w:p w14:paraId="2AC97D74" w14:textId="77777777" w:rsidR="00463DBC" w:rsidRPr="00463DBC" w:rsidRDefault="00463DBC" w:rsidP="00463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коды вида расходов</w:t>
            </w:r>
          </w:p>
        </w:tc>
      </w:tr>
      <w:tr w:rsidR="00463DBC" w:rsidRPr="00463DBC" w14:paraId="37CCC6C1" w14:textId="77777777" w:rsidTr="00463DBC">
        <w:tc>
          <w:tcPr>
            <w:tcW w:w="9355" w:type="dxa"/>
            <w:gridSpan w:val="2"/>
          </w:tcPr>
          <w:p w14:paraId="0BC5A161" w14:textId="77777777" w:rsidR="00463DBC" w:rsidRPr="00463DBC" w:rsidRDefault="00463DBC" w:rsidP="00463DBC">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63DBC">
              <w:rPr>
                <w:rFonts w:ascii="Times New Roman" w:eastAsia="Times New Roman" w:hAnsi="Times New Roman" w:cs="Times New Roman"/>
                <w:i/>
                <w:sz w:val="24"/>
                <w:szCs w:val="24"/>
                <w:lang w:eastAsia="ru-RU"/>
              </w:rPr>
              <w:t>- код источников финансирования дефицита бюджетов (КИФ).</w:t>
            </w:r>
          </w:p>
        </w:tc>
      </w:tr>
      <w:tr w:rsidR="00463DBC" w:rsidRPr="00463DBC" w14:paraId="41F75775" w14:textId="77777777" w:rsidTr="00463DBC">
        <w:tc>
          <w:tcPr>
            <w:tcW w:w="1668" w:type="dxa"/>
          </w:tcPr>
          <w:p w14:paraId="45F19CA6" w14:textId="77777777" w:rsidR="00463DBC" w:rsidRPr="00463DBC" w:rsidRDefault="00463DBC" w:rsidP="00463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1-17</w:t>
            </w:r>
          </w:p>
        </w:tc>
        <w:tc>
          <w:tcPr>
            <w:tcW w:w="7687" w:type="dxa"/>
          </w:tcPr>
          <w:p w14:paraId="61137188" w14:textId="77777777" w:rsidR="00463DBC" w:rsidRPr="00463DBC" w:rsidRDefault="00463DBC" w:rsidP="00463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код вида доходов</w:t>
            </w:r>
            <w:r w:rsidRPr="00463DBC">
              <w:rPr>
                <w:rFonts w:ascii="Arial" w:eastAsia="Times New Roman" w:hAnsi="Arial" w:cs="Arial"/>
                <w:sz w:val="24"/>
                <w:szCs w:val="24"/>
                <w:lang w:eastAsia="ru-RU"/>
              </w:rPr>
              <w:t xml:space="preserve"> </w:t>
            </w:r>
            <w:r w:rsidRPr="00463DBC">
              <w:rPr>
                <w:rFonts w:ascii="Times New Roman" w:eastAsia="Times New Roman" w:hAnsi="Times New Roman" w:cs="Times New Roman"/>
                <w:sz w:val="24"/>
                <w:szCs w:val="24"/>
                <w:lang w:eastAsia="ru-RU"/>
              </w:rPr>
              <w:t>(в соответствии с п. 59 приказа № 85н)</w:t>
            </w:r>
          </w:p>
        </w:tc>
      </w:tr>
      <w:tr w:rsidR="00463DBC" w:rsidRPr="00463DBC" w14:paraId="0B41297D" w14:textId="77777777" w:rsidTr="00463DBC">
        <w:tc>
          <w:tcPr>
            <w:tcW w:w="1668" w:type="dxa"/>
          </w:tcPr>
          <w:p w14:paraId="48E2F04E" w14:textId="77777777" w:rsidR="00463DBC" w:rsidRPr="00463DBC" w:rsidRDefault="00463DBC" w:rsidP="00463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18</w:t>
            </w:r>
          </w:p>
        </w:tc>
        <w:tc>
          <w:tcPr>
            <w:tcW w:w="7687" w:type="dxa"/>
          </w:tcPr>
          <w:p w14:paraId="4529C125" w14:textId="77777777" w:rsidR="00463DBC" w:rsidRPr="00463DBC" w:rsidRDefault="00463DBC" w:rsidP="00463DBC">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63DBC">
              <w:rPr>
                <w:rFonts w:ascii="Times New Roman" w:eastAsia="Times New Roman" w:hAnsi="Times New Roman" w:cs="Times New Roman"/>
                <w:i/>
                <w:sz w:val="24"/>
                <w:szCs w:val="24"/>
                <w:lang w:eastAsia="ru-RU"/>
              </w:rPr>
              <w:t>Код вида финансового обеспечения (деятельности)</w:t>
            </w:r>
          </w:p>
          <w:p w14:paraId="6DE375FD" w14:textId="77777777" w:rsidR="00463DBC" w:rsidRPr="00463DBC" w:rsidRDefault="00463DBC" w:rsidP="00091300">
            <w:pPr>
              <w:widowControl w:val="0"/>
              <w:numPr>
                <w:ilvl w:val="0"/>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1 – бюджетная деятельность;</w:t>
            </w:r>
          </w:p>
          <w:p w14:paraId="4A326B0A" w14:textId="77777777" w:rsidR="00463DBC" w:rsidRPr="00463DBC" w:rsidRDefault="00463DBC" w:rsidP="00091300">
            <w:pPr>
              <w:widowControl w:val="0"/>
              <w:numPr>
                <w:ilvl w:val="0"/>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3 – средства во временном распоряжении</w:t>
            </w:r>
          </w:p>
        </w:tc>
      </w:tr>
    </w:tbl>
    <w:p w14:paraId="5DE1657E" w14:textId="77777777" w:rsidR="00463DBC" w:rsidRPr="00463DBC" w:rsidRDefault="00463DBC" w:rsidP="00463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14:paraId="2AFF7EBF" w14:textId="77777777" w:rsidR="00463DBC" w:rsidRPr="00463DBC" w:rsidRDefault="00463DBC" w:rsidP="00463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3DBC">
        <w:rPr>
          <w:rFonts w:ascii="Times New Roman" w:eastAsia="Times New Roman" w:hAnsi="Times New Roman" w:cs="Times New Roman"/>
          <w:sz w:val="20"/>
          <w:szCs w:val="20"/>
          <w:lang w:eastAsia="ru-RU"/>
        </w:rPr>
        <w:t>(Основание: пункты 21–21.2 Инструкции к Единому плану счетов № 157н, пункт 2 Инструкции № 162н)</w:t>
      </w:r>
    </w:p>
    <w:p w14:paraId="26AE3569" w14:textId="77777777" w:rsid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Кроме забалансовых счетов, утвержденных в Инструкции к Единому плану счетов № 157н, учреждение применяет дополнительные забалансовые счета, утвержденные в Рабочем плане счетов (</w:t>
      </w:r>
      <w:r w:rsidRPr="00463DBC">
        <w:rPr>
          <w:rFonts w:ascii="Times New Roman" w:eastAsia="Times New Roman" w:hAnsi="Times New Roman" w:cs="Times New Roman"/>
          <w:color w:val="4472C4"/>
          <w:sz w:val="24"/>
          <w:szCs w:val="24"/>
          <w:lang w:eastAsia="ru-RU"/>
        </w:rPr>
        <w:t>приложения N</w:t>
      </w:r>
      <w:r w:rsidRPr="00463DBC">
        <w:rPr>
          <w:rFonts w:ascii="Times New Roman" w:eastAsia="Times New Roman" w:hAnsi="Times New Roman" w:cs="Times New Roman"/>
          <w:sz w:val="24"/>
          <w:szCs w:val="24"/>
          <w:lang w:eastAsia="ru-RU"/>
        </w:rPr>
        <w:t xml:space="preserve"> 1, 2). </w:t>
      </w:r>
    </w:p>
    <w:p w14:paraId="0443D6B0" w14:textId="77777777" w:rsidR="00463DBC" w:rsidRPr="00463DBC" w:rsidRDefault="00463DBC" w:rsidP="00463D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0"/>
          <w:szCs w:val="20"/>
          <w:lang w:eastAsia="ru-RU"/>
        </w:rPr>
        <w:t>(Основание: пункт 332 Инструкции к Единому плану счетов № 157н, пункт 19 Стандарта «Концептуальные основы бухучета и отчетности»)</w:t>
      </w:r>
    </w:p>
    <w:p w14:paraId="398FD3BD"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1.5. Организация дополнительного аналитического учета</w:t>
      </w:r>
    </w:p>
    <w:p w14:paraId="5DBABD2B"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При необходимости аналитический учет по отдельным видам основных средств может обеспечиваться путем открытия дополнительных аналитических счетов (субконто) к счетам 0 101 00 000, 0 111 00 000 и забалансовым счетам 25, 26:</w:t>
      </w:r>
    </w:p>
    <w:p w14:paraId="5FF80DB6"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«Операционная аренда»;</w:t>
      </w:r>
    </w:p>
    <w:p w14:paraId="4A32D8F5"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«Финансовая аренда»;</w:t>
      </w:r>
    </w:p>
    <w:p w14:paraId="1BBA00AE"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«Льготная аренда»;</w:t>
      </w:r>
    </w:p>
    <w:p w14:paraId="49B8C63D"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«Безвозмездное пользование».</w:t>
      </w:r>
    </w:p>
    <w:p w14:paraId="5099E062"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С целью раскрытия информации в Пояснительной записке к счетам учета основных средств может вводиться дополнительная аналитика (субконто):</w:t>
      </w:r>
    </w:p>
    <w:p w14:paraId="3A4201B8"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«В эксплуатации»;</w:t>
      </w:r>
    </w:p>
    <w:p w14:paraId="1148BBD3"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«В запасе (на складе) – новые»;</w:t>
      </w:r>
    </w:p>
    <w:p w14:paraId="2E5A482C"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«На консервации»;</w:t>
      </w:r>
    </w:p>
    <w:p w14:paraId="588F9481"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«Поступившие в результате реклассификации»;</w:t>
      </w:r>
    </w:p>
    <w:p w14:paraId="1740EE82"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xml:space="preserve">- «Выведенные из эксплуатации» (субконто для обособленного учета на забалансовом счете </w:t>
      </w:r>
      <w:hyperlink r:id="rId13" w:history="1">
        <w:r w:rsidRPr="00463DBC">
          <w:rPr>
            <w:rFonts w:ascii="Times New Roman" w:eastAsia="Times New Roman" w:hAnsi="Times New Roman" w:cs="Times New Roman"/>
            <w:color w:val="106BBE"/>
            <w:sz w:val="24"/>
            <w:szCs w:val="24"/>
            <w:lang w:eastAsia="ru-RU"/>
          </w:rPr>
          <w:t>02</w:t>
        </w:r>
      </w:hyperlink>
      <w:r w:rsidRPr="00463DBC">
        <w:rPr>
          <w:rFonts w:ascii="Times New Roman" w:eastAsia="Times New Roman" w:hAnsi="Times New Roman" w:cs="Times New Roman"/>
          <w:sz w:val="24"/>
          <w:szCs w:val="24"/>
          <w:lang w:eastAsia="ru-RU"/>
        </w:rPr>
        <w:t>).</w:t>
      </w:r>
    </w:p>
    <w:p w14:paraId="310ABC4E" w14:textId="77777777" w:rsidR="00463DBC" w:rsidRPr="00463DBC" w:rsidRDefault="00463DBC" w:rsidP="00463DB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3DBC">
        <w:rPr>
          <w:rFonts w:ascii="Times New Roman" w:eastAsia="Times New Roman" w:hAnsi="Times New Roman" w:cs="Times New Roman"/>
          <w:sz w:val="20"/>
          <w:szCs w:val="20"/>
          <w:lang w:eastAsia="ru-RU"/>
        </w:rPr>
        <w:t xml:space="preserve"> (Основание: </w:t>
      </w:r>
      <w:hyperlink r:id="rId14" w:history="1">
        <w:r w:rsidRPr="00463DBC">
          <w:rPr>
            <w:rFonts w:ascii="Times New Roman" w:eastAsia="Times New Roman" w:hAnsi="Times New Roman" w:cs="Times New Roman"/>
            <w:color w:val="106BBE"/>
            <w:sz w:val="20"/>
            <w:szCs w:val="20"/>
            <w:lang w:eastAsia="ru-RU"/>
          </w:rPr>
          <w:t>п.п. 7</w:t>
        </w:r>
      </w:hyperlink>
      <w:r w:rsidRPr="00463DBC">
        <w:rPr>
          <w:rFonts w:ascii="Times New Roman" w:eastAsia="Times New Roman" w:hAnsi="Times New Roman" w:cs="Times New Roman"/>
          <w:sz w:val="20"/>
          <w:szCs w:val="20"/>
          <w:lang w:eastAsia="ru-RU"/>
        </w:rPr>
        <w:t xml:space="preserve">, </w:t>
      </w:r>
      <w:hyperlink r:id="rId15" w:history="1">
        <w:r w:rsidRPr="00463DBC">
          <w:rPr>
            <w:rFonts w:ascii="Times New Roman" w:eastAsia="Times New Roman" w:hAnsi="Times New Roman" w:cs="Times New Roman"/>
            <w:color w:val="106BBE"/>
            <w:sz w:val="20"/>
            <w:szCs w:val="20"/>
            <w:lang w:eastAsia="ru-RU"/>
          </w:rPr>
          <w:t>51</w:t>
        </w:r>
      </w:hyperlink>
      <w:r w:rsidRPr="00463DBC">
        <w:rPr>
          <w:rFonts w:ascii="Times New Roman" w:eastAsia="Times New Roman" w:hAnsi="Times New Roman" w:cs="Times New Roman"/>
          <w:sz w:val="20"/>
          <w:szCs w:val="20"/>
          <w:lang w:eastAsia="ru-RU"/>
        </w:rPr>
        <w:t xml:space="preserve">, </w:t>
      </w:r>
      <w:hyperlink r:id="rId16" w:history="1">
        <w:r w:rsidRPr="00463DBC">
          <w:rPr>
            <w:rFonts w:ascii="Times New Roman" w:eastAsia="Times New Roman" w:hAnsi="Times New Roman" w:cs="Times New Roman"/>
            <w:color w:val="106BBE"/>
            <w:sz w:val="20"/>
            <w:szCs w:val="20"/>
            <w:lang w:eastAsia="ru-RU"/>
          </w:rPr>
          <w:t>56</w:t>
        </w:r>
      </w:hyperlink>
      <w:r w:rsidRPr="00463DBC">
        <w:rPr>
          <w:rFonts w:ascii="Times New Roman" w:eastAsia="Times New Roman" w:hAnsi="Times New Roman" w:cs="Times New Roman"/>
          <w:sz w:val="20"/>
          <w:szCs w:val="20"/>
          <w:lang w:eastAsia="ru-RU"/>
        </w:rPr>
        <w:t xml:space="preserve"> стандарта «Основные средства»)</w:t>
      </w:r>
    </w:p>
    <w:p w14:paraId="03E6D654"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При безвозмездном получении имущества, в том числе от организаций бюджетной сферы, поступившие нефинансовые активы отражаются с указанием в 1-4 разрядах счетов аналитического учета кодов раздела и подраздела классификации расходов, исходя из функций (услуг), в которых они подлежат использованию.</w:t>
      </w:r>
    </w:p>
    <w:p w14:paraId="49B90DC3" w14:textId="77777777" w:rsidR="00463DBC" w:rsidRPr="00463DBC" w:rsidRDefault="00463DBC" w:rsidP="00463DB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3DBC">
        <w:rPr>
          <w:rFonts w:ascii="Times New Roman" w:eastAsia="Times New Roman" w:hAnsi="Times New Roman" w:cs="Times New Roman"/>
          <w:sz w:val="20"/>
          <w:szCs w:val="20"/>
          <w:lang w:eastAsia="ru-RU"/>
        </w:rPr>
        <w:t xml:space="preserve">(Основание: письма Минфина России </w:t>
      </w:r>
      <w:hyperlink r:id="rId17" w:anchor="/document/71553866/entry/0" w:history="1">
        <w:r w:rsidRPr="00463DBC">
          <w:rPr>
            <w:rFonts w:ascii="Times New Roman" w:eastAsia="Times New Roman" w:hAnsi="Times New Roman" w:cs="Times New Roman"/>
            <w:sz w:val="20"/>
            <w:szCs w:val="20"/>
            <w:lang w:eastAsia="ru-RU"/>
          </w:rPr>
          <w:t>от 02.11.2016 N 02-07-05/64116</w:t>
        </w:r>
      </w:hyperlink>
      <w:r w:rsidRPr="00463DBC">
        <w:rPr>
          <w:rFonts w:ascii="Times New Roman" w:eastAsia="Times New Roman" w:hAnsi="Times New Roman" w:cs="Times New Roman"/>
          <w:sz w:val="20"/>
          <w:szCs w:val="20"/>
          <w:lang w:eastAsia="ru-RU"/>
        </w:rPr>
        <w:t xml:space="preserve">, </w:t>
      </w:r>
      <w:hyperlink r:id="rId18" w:anchor="/document/71440772/entry/0" w:history="1">
        <w:r w:rsidRPr="00463DBC">
          <w:rPr>
            <w:rFonts w:ascii="Times New Roman" w:eastAsia="Times New Roman" w:hAnsi="Times New Roman" w:cs="Times New Roman"/>
            <w:sz w:val="20"/>
            <w:szCs w:val="20"/>
            <w:lang w:eastAsia="ru-RU"/>
          </w:rPr>
          <w:t>от 08.07.2016 N 09-04-07/40283</w:t>
        </w:r>
      </w:hyperlink>
      <w:r w:rsidRPr="00463DBC">
        <w:rPr>
          <w:rFonts w:ascii="Times New Roman" w:eastAsia="Times New Roman" w:hAnsi="Times New Roman" w:cs="Times New Roman"/>
          <w:sz w:val="20"/>
          <w:szCs w:val="20"/>
          <w:lang w:eastAsia="ru-RU"/>
        </w:rPr>
        <w:t xml:space="preserve">, </w:t>
      </w:r>
      <w:hyperlink r:id="rId19" w:anchor="/document/71440774/entry/0" w:history="1">
        <w:r w:rsidRPr="00463DBC">
          <w:rPr>
            <w:rFonts w:ascii="Times New Roman" w:eastAsia="Times New Roman" w:hAnsi="Times New Roman" w:cs="Times New Roman"/>
            <w:sz w:val="20"/>
            <w:szCs w:val="20"/>
            <w:lang w:eastAsia="ru-RU"/>
          </w:rPr>
          <w:t>от 17.10.2011 N 02-03-09/4607</w:t>
        </w:r>
      </w:hyperlink>
      <w:r w:rsidRPr="00463DBC">
        <w:rPr>
          <w:rFonts w:ascii="Times New Roman" w:eastAsia="Times New Roman" w:hAnsi="Times New Roman" w:cs="Times New Roman"/>
          <w:sz w:val="20"/>
          <w:szCs w:val="20"/>
          <w:lang w:eastAsia="ru-RU"/>
        </w:rPr>
        <w:t>)</w:t>
      </w:r>
    </w:p>
    <w:p w14:paraId="5B51C2FC"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xml:space="preserve">1.6. Для отражения реальной задолженности и проведения сверок с контрагентами </w:t>
      </w:r>
      <w:r w:rsidRPr="00463DBC">
        <w:rPr>
          <w:rFonts w:ascii="Times New Roman" w:eastAsia="Times New Roman" w:hAnsi="Times New Roman" w:cs="Times New Roman"/>
          <w:sz w:val="24"/>
          <w:szCs w:val="24"/>
          <w:lang w:eastAsia="ru-RU"/>
        </w:rPr>
        <w:lastRenderedPageBreak/>
        <w:t>по договорам операционной и финансовой аренды аналитический учет может обеспечиваться путем открытия отдельного субконто на счете 0 205 00 000 (0 302 00 000).</w:t>
      </w:r>
    </w:p>
    <w:p w14:paraId="6AB232E2" w14:textId="77777777" w:rsidR="00463DBC" w:rsidRPr="00463DBC" w:rsidRDefault="00463DBC" w:rsidP="00463DB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3DBC">
        <w:rPr>
          <w:rFonts w:ascii="Times New Roman" w:eastAsia="Times New Roman" w:hAnsi="Times New Roman" w:cs="Times New Roman"/>
          <w:sz w:val="20"/>
          <w:szCs w:val="20"/>
          <w:lang w:eastAsia="ru-RU"/>
        </w:rPr>
        <w:t xml:space="preserve"> (Основание: п. 32 СГС «Аренда»)</w:t>
      </w:r>
    </w:p>
    <w:p w14:paraId="5156F32C"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1.7. Обособленный учет процентных доходов и расходов, условных арендных платежей может обеспечиваться на дополнительных аналитических счетах (субконто) к счету 0 401 00 000</w:t>
      </w:r>
    </w:p>
    <w:p w14:paraId="0FBBCE7B" w14:textId="77777777" w:rsidR="00463DBC" w:rsidRPr="00463DBC" w:rsidRDefault="00463DBC" w:rsidP="00463DB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3DBC">
        <w:rPr>
          <w:rFonts w:ascii="Times New Roman" w:eastAsia="Times New Roman" w:hAnsi="Times New Roman" w:cs="Times New Roman"/>
          <w:sz w:val="20"/>
          <w:szCs w:val="20"/>
          <w:lang w:eastAsia="ru-RU"/>
        </w:rPr>
        <w:t>(Основание: п. 32 СГС «Аренда»)</w:t>
      </w:r>
    </w:p>
    <w:p w14:paraId="32ED02F3"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xml:space="preserve">1.8. В счетах расчетов </w:t>
      </w:r>
      <w:r w:rsidRPr="00463DBC">
        <w:rPr>
          <w:rFonts w:ascii="Times New Roman" w:eastAsia="Times New Roman" w:hAnsi="Times New Roman" w:cs="Times New Roman"/>
          <w:bCs/>
          <w:color w:val="26282F"/>
          <w:sz w:val="24"/>
          <w:szCs w:val="24"/>
          <w:lang w:eastAsia="ru-RU"/>
        </w:rPr>
        <w:t>по доходам</w:t>
      </w:r>
      <w:r w:rsidRPr="00463DBC">
        <w:rPr>
          <w:rFonts w:ascii="Times New Roman" w:eastAsia="Times New Roman" w:hAnsi="Times New Roman" w:cs="Times New Roman"/>
          <w:sz w:val="24"/>
          <w:szCs w:val="24"/>
          <w:lang w:eastAsia="ru-RU"/>
        </w:rPr>
        <w:t xml:space="preserve"> 1-4 разряды номера счета формируются следующим образом: </w:t>
      </w:r>
    </w:p>
    <w:p w14:paraId="4996FBF1"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в счете 0 205 00 000 коды разделов и подразделов определяются исходя из выполняемых работ или оказываемых услуг, указанных в базовых (отраслевых) перечнях;</w:t>
      </w:r>
    </w:p>
    <w:p w14:paraId="404C3A52"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в счетах 2 205 20 000, 2 205 30 000, 2 20930 000 в части доходов от арендных платежей, а также доходы от компенсации затрат (расходов) по оплате коммунальных услуг относятся к подразделу 0113 «Другие общегосударственные вопросы»;</w:t>
      </w:r>
    </w:p>
    <w:p w14:paraId="47663999"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в счете 2 209 00 000 в части расчетов по возвратам авансов по расторгнутым контрактам указывается подраздел, по которому учтены произведенные авансовые платежи.</w:t>
      </w:r>
    </w:p>
    <w:p w14:paraId="37BC8C4F"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xml:space="preserve">В счетах расчетов </w:t>
      </w:r>
      <w:r w:rsidRPr="00463DBC">
        <w:rPr>
          <w:rFonts w:ascii="Times New Roman" w:eastAsia="Times New Roman" w:hAnsi="Times New Roman" w:cs="Times New Roman"/>
          <w:bCs/>
          <w:color w:val="26282F"/>
          <w:sz w:val="24"/>
          <w:szCs w:val="24"/>
          <w:lang w:eastAsia="ru-RU"/>
        </w:rPr>
        <w:t>по расходам</w:t>
      </w:r>
      <w:r w:rsidRPr="00463DBC">
        <w:rPr>
          <w:rFonts w:ascii="Times New Roman" w:eastAsia="Times New Roman" w:hAnsi="Times New Roman" w:cs="Times New Roman"/>
          <w:sz w:val="24"/>
          <w:szCs w:val="24"/>
          <w:lang w:eastAsia="ru-RU"/>
        </w:rPr>
        <w:t xml:space="preserve"> 2 206 00 000, 2 208 00 000, 2 209 30 000, 2 302 00 000, 2 303 00 000, 2 304 02 000, 2 304 03 000 в 1-4 разряде указывается подраздел, по которому отражены доходы по соответствующей услуге или работе.</w:t>
      </w:r>
    </w:p>
    <w:p w14:paraId="575F717D"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xml:space="preserve">Общехозяйственные расходы, относящие к платной деятельности, учитываются по подразделу </w:t>
      </w:r>
      <w:r w:rsidRPr="00463DBC">
        <w:rPr>
          <w:rFonts w:ascii="Times New Roman" w:eastAsia="Times New Roman" w:hAnsi="Times New Roman" w:cs="Times New Roman"/>
          <w:bCs/>
          <w:color w:val="26282F"/>
          <w:sz w:val="24"/>
          <w:szCs w:val="24"/>
          <w:lang w:eastAsia="ru-RU"/>
        </w:rPr>
        <w:t>по основному виду деятельности</w:t>
      </w:r>
      <w:r w:rsidRPr="00463DBC">
        <w:rPr>
          <w:rFonts w:ascii="Times New Roman" w:eastAsia="Times New Roman" w:hAnsi="Times New Roman" w:cs="Times New Roman"/>
          <w:sz w:val="24"/>
          <w:szCs w:val="24"/>
          <w:lang w:eastAsia="ru-RU"/>
        </w:rPr>
        <w:t>.</w:t>
      </w:r>
    </w:p>
    <w:p w14:paraId="0391AA7F" w14:textId="77777777" w:rsidR="00463DBC" w:rsidRPr="00463DBC" w:rsidRDefault="00463DBC" w:rsidP="00463DB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3DBC">
        <w:rPr>
          <w:rFonts w:ascii="Times New Roman" w:eastAsia="Times New Roman" w:hAnsi="Times New Roman" w:cs="Times New Roman"/>
          <w:sz w:val="20"/>
          <w:szCs w:val="20"/>
          <w:lang w:eastAsia="ru-RU"/>
        </w:rPr>
        <w:t xml:space="preserve">(Основание: </w:t>
      </w:r>
      <w:hyperlink r:id="rId20" w:history="1">
        <w:r w:rsidRPr="00463DBC">
          <w:rPr>
            <w:rFonts w:ascii="Times New Roman" w:eastAsia="Times New Roman" w:hAnsi="Times New Roman" w:cs="Times New Roman"/>
            <w:color w:val="0000FF"/>
            <w:sz w:val="20"/>
            <w:szCs w:val="20"/>
            <w:u w:val="single"/>
            <w:lang w:eastAsia="ru-RU"/>
          </w:rPr>
          <w:t>письмо</w:t>
        </w:r>
      </w:hyperlink>
      <w:r w:rsidRPr="00463DBC">
        <w:rPr>
          <w:rFonts w:ascii="Times New Roman" w:eastAsia="Times New Roman" w:hAnsi="Times New Roman" w:cs="Times New Roman"/>
          <w:sz w:val="20"/>
          <w:szCs w:val="20"/>
          <w:lang w:eastAsia="ru-RU"/>
        </w:rPr>
        <w:t xml:space="preserve"> Минфина России и Федерального казначейства от 07.04.2017 NN 02-07-07/21798, 07-04-05/02-308)</w:t>
      </w:r>
    </w:p>
    <w:p w14:paraId="064674B3"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xml:space="preserve">1.9. В счете 21005 «Расчеты с прочими дебиторами» номера счета формируются следующим образом: </w:t>
      </w:r>
    </w:p>
    <w:p w14:paraId="57F7B118"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в 1-17 отражаются коды, соответствующие доходам от аренды, отраженным на счетах 40110, 40140.</w:t>
      </w:r>
    </w:p>
    <w:p w14:paraId="5451DD27"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1.10. В целях ведения бухгалтерского (бюджетного) учета применяются:</w:t>
      </w:r>
    </w:p>
    <w:p w14:paraId="639E0F89"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w:t>
      </w:r>
      <w:hyperlink r:id="rId21" w:history="1">
        <w:r w:rsidRPr="00463DBC">
          <w:rPr>
            <w:rFonts w:ascii="Times New Roman" w:eastAsia="Times New Roman" w:hAnsi="Times New Roman" w:cs="Times New Roman"/>
            <w:color w:val="106BBE"/>
            <w:sz w:val="24"/>
            <w:szCs w:val="24"/>
            <w:lang w:eastAsia="ru-RU"/>
          </w:rPr>
          <w:t>унифицированные формы первичных учетных документов</w:t>
        </w:r>
      </w:hyperlink>
      <w:r w:rsidRPr="00463DBC">
        <w:rPr>
          <w:rFonts w:ascii="Times New Roman" w:eastAsia="Times New Roman" w:hAnsi="Times New Roman" w:cs="Times New Roman"/>
          <w:sz w:val="24"/>
          <w:szCs w:val="24"/>
          <w:lang w:eastAsia="ru-RU"/>
        </w:rPr>
        <w:t xml:space="preserve"> и </w:t>
      </w:r>
      <w:hyperlink r:id="rId22" w:history="1">
        <w:r w:rsidRPr="00463DBC">
          <w:rPr>
            <w:rFonts w:ascii="Times New Roman" w:eastAsia="Times New Roman" w:hAnsi="Times New Roman" w:cs="Times New Roman"/>
            <w:color w:val="106BBE"/>
            <w:sz w:val="24"/>
            <w:szCs w:val="24"/>
            <w:lang w:eastAsia="ru-RU"/>
          </w:rPr>
          <w:t>регистров</w:t>
        </w:r>
      </w:hyperlink>
      <w:r w:rsidRPr="00463DBC">
        <w:rPr>
          <w:rFonts w:ascii="Times New Roman" w:eastAsia="Times New Roman" w:hAnsi="Times New Roman" w:cs="Times New Roman"/>
          <w:sz w:val="24"/>
          <w:szCs w:val="24"/>
          <w:lang w:eastAsia="ru-RU"/>
        </w:rPr>
        <w:t xml:space="preserve"> бухгалтерского (бюджетного) учета, включенные в перечни, утвержденные </w:t>
      </w:r>
      <w:hyperlink r:id="rId23" w:history="1">
        <w:r w:rsidRPr="00463DBC">
          <w:rPr>
            <w:rFonts w:ascii="Times New Roman" w:eastAsia="Times New Roman" w:hAnsi="Times New Roman" w:cs="Times New Roman"/>
            <w:color w:val="106BBE"/>
            <w:sz w:val="24"/>
            <w:szCs w:val="24"/>
            <w:lang w:eastAsia="ru-RU"/>
          </w:rPr>
          <w:t>Приказом</w:t>
        </w:r>
      </w:hyperlink>
      <w:r w:rsidRPr="00463DBC">
        <w:rPr>
          <w:rFonts w:ascii="Times New Roman" w:eastAsia="Times New Roman" w:hAnsi="Times New Roman" w:cs="Times New Roman"/>
          <w:sz w:val="24"/>
          <w:szCs w:val="24"/>
          <w:lang w:eastAsia="ru-RU"/>
        </w:rPr>
        <w:t xml:space="preserve"> N 52н;</w:t>
      </w:r>
    </w:p>
    <w:p w14:paraId="41C6E9F7"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формы, утвержденные непосредственно данным приказом.</w:t>
      </w:r>
    </w:p>
    <w:p w14:paraId="070A717D"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Операции, для которых не предусмотрено составление унифицированных форм первичных документов или форм первичных документов, разработанных организацией, оформляются Бухгалтерской справкой (</w:t>
      </w:r>
      <w:hyperlink r:id="rId24" w:history="1">
        <w:r w:rsidRPr="00463DBC">
          <w:rPr>
            <w:rFonts w:ascii="Times New Roman" w:eastAsia="Times New Roman" w:hAnsi="Times New Roman" w:cs="Times New Roman"/>
            <w:color w:val="106BBE"/>
            <w:sz w:val="24"/>
            <w:szCs w:val="24"/>
            <w:lang w:eastAsia="ru-RU"/>
          </w:rPr>
          <w:t>ф. 0504833</w:t>
        </w:r>
      </w:hyperlink>
      <w:r w:rsidRPr="00463DBC">
        <w:rPr>
          <w:rFonts w:ascii="Times New Roman" w:eastAsia="Times New Roman" w:hAnsi="Times New Roman" w:cs="Times New Roman"/>
          <w:sz w:val="24"/>
          <w:szCs w:val="24"/>
          <w:lang w:eastAsia="ru-RU"/>
        </w:rPr>
        <w:t>). При необходимости к Бухгалтерской справке (</w:t>
      </w:r>
      <w:hyperlink r:id="rId25" w:history="1">
        <w:r w:rsidRPr="00463DBC">
          <w:rPr>
            <w:rFonts w:ascii="Times New Roman" w:eastAsia="Times New Roman" w:hAnsi="Times New Roman" w:cs="Times New Roman"/>
            <w:color w:val="106BBE"/>
            <w:sz w:val="24"/>
            <w:szCs w:val="24"/>
            <w:lang w:eastAsia="ru-RU"/>
          </w:rPr>
          <w:t>ф. 0504833</w:t>
        </w:r>
      </w:hyperlink>
      <w:r w:rsidRPr="00463DBC">
        <w:rPr>
          <w:rFonts w:ascii="Times New Roman" w:eastAsia="Times New Roman" w:hAnsi="Times New Roman" w:cs="Times New Roman"/>
          <w:sz w:val="24"/>
          <w:szCs w:val="24"/>
          <w:lang w:eastAsia="ru-RU"/>
        </w:rPr>
        <w:t>) прилагаются расчет и (или) оформленное в установленном порядке «</w:t>
      </w:r>
      <w:hyperlink r:id="rId26" w:history="1">
        <w:r w:rsidRPr="00463DBC">
          <w:rPr>
            <w:rFonts w:ascii="Times New Roman" w:eastAsia="Times New Roman" w:hAnsi="Times New Roman" w:cs="Times New Roman"/>
            <w:color w:val="106BBE"/>
            <w:sz w:val="24"/>
            <w:szCs w:val="24"/>
            <w:lang w:eastAsia="ru-RU"/>
          </w:rPr>
          <w:t>Профессиональное суждение</w:t>
        </w:r>
      </w:hyperlink>
      <w:r w:rsidRPr="00463DBC">
        <w:rPr>
          <w:rFonts w:ascii="Times New Roman" w:eastAsia="Times New Roman" w:hAnsi="Times New Roman" w:cs="Times New Roman"/>
          <w:sz w:val="24"/>
          <w:szCs w:val="24"/>
          <w:lang w:eastAsia="ru-RU"/>
        </w:rPr>
        <w:t>». Подобным образом оформляются в том числе операции по изменению стоимостных оценок объектов учета, при досрочном расторжении договоров пользования, реклассификации объектов учета.</w:t>
      </w:r>
    </w:p>
    <w:p w14:paraId="36B08A33" w14:textId="77777777" w:rsidR="00463DBC" w:rsidRPr="00463DBC" w:rsidRDefault="00463DBC" w:rsidP="0009130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3DBC">
        <w:rPr>
          <w:rFonts w:ascii="Times New Roman" w:eastAsia="Times New Roman" w:hAnsi="Times New Roman" w:cs="Times New Roman"/>
          <w:sz w:val="20"/>
          <w:szCs w:val="20"/>
          <w:lang w:eastAsia="ru-RU"/>
        </w:rPr>
        <w:t xml:space="preserve">(Основание: </w:t>
      </w:r>
      <w:hyperlink r:id="rId27" w:history="1">
        <w:r w:rsidRPr="00463DBC">
          <w:rPr>
            <w:rFonts w:ascii="Times New Roman" w:eastAsia="Times New Roman" w:hAnsi="Times New Roman" w:cs="Times New Roman"/>
            <w:color w:val="106BBE"/>
            <w:sz w:val="20"/>
            <w:szCs w:val="20"/>
            <w:lang w:eastAsia="ru-RU"/>
          </w:rPr>
          <w:t>ч. 2 ст. 9</w:t>
        </w:r>
      </w:hyperlink>
      <w:r w:rsidRPr="00463DBC">
        <w:rPr>
          <w:rFonts w:ascii="Times New Roman" w:eastAsia="Times New Roman" w:hAnsi="Times New Roman" w:cs="Times New Roman"/>
          <w:sz w:val="20"/>
          <w:szCs w:val="20"/>
          <w:lang w:eastAsia="ru-RU"/>
        </w:rPr>
        <w:t xml:space="preserve">, </w:t>
      </w:r>
      <w:hyperlink r:id="rId28" w:history="1">
        <w:r w:rsidRPr="00463DBC">
          <w:rPr>
            <w:rFonts w:ascii="Times New Roman" w:eastAsia="Times New Roman" w:hAnsi="Times New Roman" w:cs="Times New Roman"/>
            <w:color w:val="106BBE"/>
            <w:sz w:val="20"/>
            <w:szCs w:val="20"/>
            <w:lang w:eastAsia="ru-RU"/>
          </w:rPr>
          <w:t>ч. 5 ст. 10</w:t>
        </w:r>
      </w:hyperlink>
      <w:r w:rsidRPr="00463DBC">
        <w:rPr>
          <w:rFonts w:ascii="Times New Roman" w:eastAsia="Times New Roman" w:hAnsi="Times New Roman" w:cs="Times New Roman"/>
          <w:sz w:val="20"/>
          <w:szCs w:val="20"/>
          <w:lang w:eastAsia="ru-RU"/>
        </w:rPr>
        <w:t xml:space="preserve"> Закона N 402-ФЗ, </w:t>
      </w:r>
      <w:hyperlink r:id="rId29" w:history="1">
        <w:r w:rsidRPr="00463DBC">
          <w:rPr>
            <w:rFonts w:ascii="Times New Roman" w:eastAsia="Times New Roman" w:hAnsi="Times New Roman" w:cs="Times New Roman"/>
            <w:color w:val="106BBE"/>
            <w:sz w:val="20"/>
            <w:szCs w:val="20"/>
            <w:lang w:eastAsia="ru-RU"/>
          </w:rPr>
          <w:t>п. 25</w:t>
        </w:r>
      </w:hyperlink>
      <w:r w:rsidRPr="00463DBC">
        <w:rPr>
          <w:rFonts w:ascii="Times New Roman" w:eastAsia="Times New Roman" w:hAnsi="Times New Roman" w:cs="Times New Roman"/>
          <w:sz w:val="20"/>
          <w:szCs w:val="20"/>
          <w:lang w:eastAsia="ru-RU"/>
        </w:rPr>
        <w:t xml:space="preserve"> федерального стандарта «Концептуальные основы ...», </w:t>
      </w:r>
      <w:hyperlink r:id="rId30" w:history="1">
        <w:r w:rsidRPr="00463DBC">
          <w:rPr>
            <w:rFonts w:ascii="Times New Roman" w:eastAsia="Times New Roman" w:hAnsi="Times New Roman" w:cs="Times New Roman"/>
            <w:color w:val="106BBE"/>
            <w:sz w:val="20"/>
            <w:szCs w:val="20"/>
            <w:lang w:eastAsia="ru-RU"/>
          </w:rPr>
          <w:t>п.</w:t>
        </w:r>
      </w:hyperlink>
      <w:r w:rsidRPr="00463DBC">
        <w:rPr>
          <w:rFonts w:ascii="Times New Roman" w:eastAsia="Times New Roman" w:hAnsi="Times New Roman" w:cs="Times New Roman"/>
          <w:sz w:val="20"/>
          <w:szCs w:val="20"/>
          <w:lang w:eastAsia="ru-RU"/>
        </w:rPr>
        <w:t xml:space="preserve"> </w:t>
      </w:r>
      <w:hyperlink r:id="rId31" w:history="1">
        <w:r w:rsidRPr="00463DBC">
          <w:rPr>
            <w:rFonts w:ascii="Times New Roman" w:eastAsia="Times New Roman" w:hAnsi="Times New Roman" w:cs="Times New Roman"/>
            <w:color w:val="106BBE"/>
            <w:sz w:val="20"/>
            <w:szCs w:val="20"/>
            <w:lang w:eastAsia="ru-RU"/>
          </w:rPr>
          <w:t>11</w:t>
        </w:r>
      </w:hyperlink>
      <w:r w:rsidRPr="00463DBC">
        <w:rPr>
          <w:rFonts w:ascii="Times New Roman" w:eastAsia="Times New Roman" w:hAnsi="Times New Roman" w:cs="Times New Roman"/>
          <w:sz w:val="20"/>
          <w:szCs w:val="20"/>
          <w:lang w:eastAsia="ru-RU"/>
        </w:rPr>
        <w:t xml:space="preserve"> Инструкции N 157н)</w:t>
      </w:r>
    </w:p>
    <w:p w14:paraId="2DB28C70"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xml:space="preserve">1.11. Предоставить право подписи первичных учетных документов на бумажных носителях должностным лицам согласно </w:t>
      </w:r>
      <w:hyperlink w:anchor="sub_1000" w:history="1">
        <w:r w:rsidRPr="00463DBC">
          <w:rPr>
            <w:rFonts w:ascii="Times New Roman" w:eastAsia="Times New Roman" w:hAnsi="Times New Roman" w:cs="Times New Roman"/>
            <w:color w:val="106BBE"/>
            <w:sz w:val="24"/>
            <w:szCs w:val="24"/>
            <w:lang w:eastAsia="ru-RU"/>
          </w:rPr>
          <w:t>Приложению</w:t>
        </w:r>
      </w:hyperlink>
      <w:r w:rsidRPr="00463DBC">
        <w:rPr>
          <w:rFonts w:ascii="Times New Roman" w:eastAsia="Times New Roman" w:hAnsi="Times New Roman" w:cs="Times New Roman"/>
          <w:sz w:val="24"/>
          <w:szCs w:val="24"/>
          <w:lang w:eastAsia="ru-RU"/>
        </w:rPr>
        <w:t xml:space="preserve"> N 3.</w:t>
      </w:r>
    </w:p>
    <w:p w14:paraId="35C26A39" w14:textId="77777777" w:rsidR="00463DBC" w:rsidRPr="00463DBC" w:rsidRDefault="00463DBC" w:rsidP="0009130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3DBC">
        <w:rPr>
          <w:rFonts w:ascii="Times New Roman" w:eastAsia="Times New Roman" w:hAnsi="Times New Roman" w:cs="Times New Roman"/>
          <w:sz w:val="20"/>
          <w:szCs w:val="20"/>
          <w:lang w:eastAsia="ru-RU"/>
        </w:rPr>
        <w:t xml:space="preserve">(Основание: </w:t>
      </w:r>
      <w:hyperlink r:id="rId32" w:history="1">
        <w:r w:rsidRPr="00463DBC">
          <w:rPr>
            <w:rFonts w:ascii="Times New Roman" w:eastAsia="Times New Roman" w:hAnsi="Times New Roman" w:cs="Times New Roman"/>
            <w:color w:val="106BBE"/>
            <w:sz w:val="20"/>
            <w:szCs w:val="20"/>
            <w:lang w:eastAsia="ru-RU"/>
          </w:rPr>
          <w:t>п. п. 6</w:t>
        </w:r>
      </w:hyperlink>
      <w:r w:rsidRPr="00463DBC">
        <w:rPr>
          <w:rFonts w:ascii="Times New Roman" w:eastAsia="Times New Roman" w:hAnsi="Times New Roman" w:cs="Times New Roman"/>
          <w:sz w:val="20"/>
          <w:szCs w:val="20"/>
          <w:lang w:eastAsia="ru-RU"/>
        </w:rPr>
        <w:t xml:space="preserve">, </w:t>
      </w:r>
      <w:hyperlink r:id="rId33" w:history="1">
        <w:r w:rsidRPr="00463DBC">
          <w:rPr>
            <w:rFonts w:ascii="Times New Roman" w:eastAsia="Times New Roman" w:hAnsi="Times New Roman" w:cs="Times New Roman"/>
            <w:color w:val="106BBE"/>
            <w:sz w:val="20"/>
            <w:szCs w:val="20"/>
            <w:lang w:eastAsia="ru-RU"/>
          </w:rPr>
          <w:t>7 ч. 2 ст. 9</w:t>
        </w:r>
      </w:hyperlink>
      <w:r w:rsidRPr="00463DBC">
        <w:rPr>
          <w:rFonts w:ascii="Times New Roman" w:eastAsia="Times New Roman" w:hAnsi="Times New Roman" w:cs="Times New Roman"/>
          <w:sz w:val="20"/>
          <w:szCs w:val="20"/>
          <w:lang w:eastAsia="ru-RU"/>
        </w:rPr>
        <w:t xml:space="preserve"> Закона N 402-ФЗ, </w:t>
      </w:r>
      <w:hyperlink r:id="rId34" w:history="1">
        <w:r w:rsidRPr="00463DBC">
          <w:rPr>
            <w:rFonts w:ascii="Times New Roman" w:eastAsia="Times New Roman" w:hAnsi="Times New Roman" w:cs="Times New Roman"/>
            <w:color w:val="106BBE"/>
            <w:sz w:val="20"/>
            <w:szCs w:val="20"/>
            <w:lang w:eastAsia="ru-RU"/>
          </w:rPr>
          <w:t>п. 26</w:t>
        </w:r>
      </w:hyperlink>
      <w:r w:rsidRPr="00463DBC">
        <w:rPr>
          <w:rFonts w:ascii="Times New Roman" w:eastAsia="Times New Roman" w:hAnsi="Times New Roman" w:cs="Times New Roman"/>
          <w:sz w:val="20"/>
          <w:szCs w:val="20"/>
          <w:lang w:eastAsia="ru-RU"/>
        </w:rPr>
        <w:t xml:space="preserve"> федерального стандарта «Концептуальные основы ...)</w:t>
      </w:r>
    </w:p>
    <w:p w14:paraId="7E71D5C2"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1.12. Обработку первичных учетных документов, формирование регистров бухгалтерского (бюджетного) учета, а также отражение фактов хозяйственной жизни по соответствующим счетам Рабочего плана счетов осуществлять с применением следующих программных продуктов: «1С: Бухгалтерия государственного учреждения», «Талисман». Первичные учетные документы и (или) регистры бухгалтерского (бюджетного) учета оформляются</w:t>
      </w:r>
      <w:r w:rsidRPr="00463DBC">
        <w:rPr>
          <w:rFonts w:ascii="Times New Roman" w:eastAsia="Times New Roman" w:hAnsi="Times New Roman" w:cs="Times New Roman"/>
          <w:bCs/>
          <w:color w:val="26282F"/>
          <w:sz w:val="24"/>
          <w:szCs w:val="24"/>
          <w:lang w:eastAsia="ru-RU"/>
        </w:rPr>
        <w:t> на бумажных носителях и в виде электронного документа с использованием электронной подписи</w:t>
      </w:r>
      <w:r w:rsidRPr="00463DBC">
        <w:rPr>
          <w:rFonts w:ascii="Times New Roman" w:eastAsia="Times New Roman" w:hAnsi="Times New Roman" w:cs="Times New Roman"/>
          <w:sz w:val="24"/>
          <w:szCs w:val="24"/>
          <w:lang w:eastAsia="ru-RU"/>
        </w:rPr>
        <w:t>.</w:t>
      </w:r>
    </w:p>
    <w:p w14:paraId="7022777F"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xml:space="preserve">Заполнение учетных документов и (или) регистров бухгалтерского (бюджетного) </w:t>
      </w:r>
      <w:r w:rsidRPr="00463DBC">
        <w:rPr>
          <w:rFonts w:ascii="Times New Roman" w:eastAsia="Times New Roman" w:hAnsi="Times New Roman" w:cs="Times New Roman"/>
          <w:sz w:val="24"/>
          <w:szCs w:val="24"/>
          <w:lang w:eastAsia="ru-RU"/>
        </w:rPr>
        <w:lastRenderedPageBreak/>
        <w:t>учета на бумажных носителях осуществляется:</w:t>
      </w:r>
    </w:p>
    <w:p w14:paraId="754F456F"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bCs/>
          <w:color w:val="26282F"/>
          <w:sz w:val="24"/>
          <w:szCs w:val="24"/>
          <w:lang w:eastAsia="ru-RU"/>
        </w:rPr>
        <w:t>- вручную;</w:t>
      </w:r>
    </w:p>
    <w:p w14:paraId="7D27AEBA"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bCs/>
          <w:color w:val="26282F"/>
          <w:sz w:val="24"/>
          <w:szCs w:val="24"/>
          <w:lang w:eastAsia="ru-RU"/>
        </w:rPr>
        <w:t>- с помощью компьютерной техники;</w:t>
      </w:r>
    </w:p>
    <w:p w14:paraId="76671C10"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bCs/>
          <w:color w:val="26282F"/>
          <w:sz w:val="24"/>
          <w:szCs w:val="24"/>
          <w:lang w:eastAsia="ru-RU"/>
        </w:rPr>
        <w:t>- смешанным способом</w:t>
      </w:r>
      <w:r w:rsidRPr="00463DBC">
        <w:rPr>
          <w:rFonts w:ascii="Times New Roman" w:eastAsia="Times New Roman" w:hAnsi="Times New Roman" w:cs="Times New Roman"/>
          <w:sz w:val="24"/>
          <w:szCs w:val="24"/>
          <w:lang w:eastAsia="ru-RU"/>
        </w:rPr>
        <w:t>.</w:t>
      </w:r>
    </w:p>
    <w:p w14:paraId="6CAC93D0"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xml:space="preserve">Регистры бухгалтерского (бюджетного) учета, оформляемые на бумажных носителях, распечатываются не позднее </w:t>
      </w:r>
      <w:r w:rsidRPr="00463DBC">
        <w:rPr>
          <w:rFonts w:ascii="Times New Roman" w:eastAsia="Times New Roman" w:hAnsi="Times New Roman" w:cs="Times New Roman"/>
          <w:bCs/>
          <w:color w:val="26282F"/>
          <w:sz w:val="24"/>
          <w:szCs w:val="24"/>
          <w:lang w:eastAsia="ru-RU"/>
        </w:rPr>
        <w:t>20</w:t>
      </w:r>
      <w:r w:rsidRPr="00463DBC">
        <w:rPr>
          <w:rFonts w:ascii="Times New Roman" w:eastAsia="Times New Roman" w:hAnsi="Times New Roman" w:cs="Times New Roman"/>
          <w:sz w:val="24"/>
          <w:szCs w:val="24"/>
          <w:lang w:eastAsia="ru-RU"/>
        </w:rPr>
        <w:t xml:space="preserve"> числа месяца, следующего за отчетным периодом.</w:t>
      </w:r>
    </w:p>
    <w:p w14:paraId="33AF7219"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xml:space="preserve">Включение учетных данных в Журналы операций, а также нумерация Журналов операций осуществляется согласно </w:t>
      </w:r>
      <w:r w:rsidRPr="00463DBC">
        <w:rPr>
          <w:rFonts w:ascii="Times New Roman" w:eastAsia="Times New Roman" w:hAnsi="Times New Roman" w:cs="Times New Roman"/>
          <w:color w:val="0070C0"/>
          <w:sz w:val="24"/>
          <w:szCs w:val="24"/>
          <w:lang w:eastAsia="ru-RU"/>
        </w:rPr>
        <w:t>Приложению</w:t>
      </w:r>
      <w:r w:rsidRPr="00463DBC">
        <w:rPr>
          <w:rFonts w:ascii="Times New Roman" w:eastAsia="Times New Roman" w:hAnsi="Times New Roman" w:cs="Times New Roman"/>
          <w:sz w:val="24"/>
          <w:szCs w:val="24"/>
          <w:lang w:eastAsia="ru-RU"/>
        </w:rPr>
        <w:t xml:space="preserve"> N 4. Журналы операций подписываются главным бухгалтером</w:t>
      </w:r>
      <w:r w:rsidRPr="00463DBC">
        <w:rPr>
          <w:rFonts w:ascii="Arial" w:eastAsia="Times New Roman" w:hAnsi="Arial" w:cs="Arial"/>
          <w:sz w:val="24"/>
          <w:szCs w:val="24"/>
          <w:lang w:eastAsia="ru-RU"/>
        </w:rPr>
        <w:t xml:space="preserve"> </w:t>
      </w:r>
      <w:r w:rsidRPr="00463DBC">
        <w:rPr>
          <w:rFonts w:ascii="Times New Roman" w:eastAsia="Times New Roman" w:hAnsi="Times New Roman" w:cs="Times New Roman"/>
          <w:sz w:val="24"/>
          <w:szCs w:val="24"/>
          <w:lang w:eastAsia="ru-RU"/>
        </w:rPr>
        <w:t>или начальником соответствующего отдела (лица их замещающие) и бухгалтером, составившим журнал операций.</w:t>
      </w:r>
    </w:p>
    <w:p w14:paraId="6CB8F355"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xml:space="preserve">Резервное копирование баз данных, учетной информации, включая регистры учета (в том числе при применении «облачных» технологий), осуществляется ежедневно. Архивирование учетной информации производится </w:t>
      </w:r>
      <w:r w:rsidRPr="00463DBC">
        <w:rPr>
          <w:rFonts w:ascii="Times New Roman" w:eastAsia="Times New Roman" w:hAnsi="Times New Roman" w:cs="Times New Roman"/>
          <w:bCs/>
          <w:color w:val="26282F"/>
          <w:sz w:val="24"/>
          <w:szCs w:val="24"/>
          <w:lang w:eastAsia="ru-RU"/>
        </w:rPr>
        <w:t>ежегодно</w:t>
      </w:r>
      <w:r w:rsidRPr="00463DBC">
        <w:rPr>
          <w:rFonts w:ascii="Times New Roman" w:eastAsia="Times New Roman" w:hAnsi="Times New Roman" w:cs="Times New Roman"/>
          <w:sz w:val="24"/>
          <w:szCs w:val="24"/>
          <w:lang w:eastAsia="ru-RU"/>
        </w:rPr>
        <w:t xml:space="preserve">. Хранение резервных и архивных копий осуществляется </w:t>
      </w:r>
      <w:r w:rsidRPr="00463DBC">
        <w:rPr>
          <w:rFonts w:ascii="Times New Roman" w:eastAsia="Times New Roman" w:hAnsi="Times New Roman" w:cs="Times New Roman"/>
          <w:bCs/>
          <w:color w:val="26282F"/>
          <w:sz w:val="24"/>
          <w:szCs w:val="24"/>
          <w:lang w:eastAsia="ru-RU"/>
        </w:rPr>
        <w:t>на</w:t>
      </w:r>
      <w:r w:rsidRPr="00463DBC">
        <w:rPr>
          <w:rFonts w:ascii="Times New Roman" w:eastAsia="Times New Roman" w:hAnsi="Times New Roman" w:cs="Times New Roman"/>
          <w:b/>
          <w:bCs/>
          <w:color w:val="26282F"/>
          <w:sz w:val="24"/>
          <w:szCs w:val="24"/>
          <w:lang w:eastAsia="ru-RU"/>
        </w:rPr>
        <w:t xml:space="preserve"> </w:t>
      </w:r>
      <w:r w:rsidRPr="00463DBC">
        <w:rPr>
          <w:rFonts w:ascii="Times New Roman" w:eastAsia="Times New Roman" w:hAnsi="Times New Roman" w:cs="Times New Roman"/>
          <w:bCs/>
          <w:color w:val="26282F"/>
          <w:sz w:val="24"/>
          <w:szCs w:val="24"/>
          <w:lang w:eastAsia="ru-RU"/>
        </w:rPr>
        <w:t>оптических и магнитных носителях</w:t>
      </w:r>
      <w:r w:rsidRPr="00463DBC">
        <w:rPr>
          <w:rFonts w:ascii="Times New Roman" w:eastAsia="Times New Roman" w:hAnsi="Times New Roman" w:cs="Times New Roman"/>
          <w:sz w:val="24"/>
          <w:szCs w:val="24"/>
          <w:lang w:eastAsia="ru-RU"/>
        </w:rPr>
        <w:t xml:space="preserve">. Ответственным за обеспечение своевременного резервирования и безопасного хранения баз данных является </w:t>
      </w:r>
      <w:r w:rsidRPr="00463DBC">
        <w:rPr>
          <w:rFonts w:ascii="Times New Roman" w:eastAsia="Times New Roman" w:hAnsi="Times New Roman" w:cs="Times New Roman"/>
          <w:bCs/>
          <w:color w:val="26282F"/>
          <w:sz w:val="24"/>
          <w:szCs w:val="24"/>
          <w:lang w:eastAsia="ru-RU"/>
        </w:rPr>
        <w:t>системный администратор Централизованной бухгалтерии</w:t>
      </w:r>
      <w:r w:rsidRPr="00463DBC">
        <w:rPr>
          <w:rFonts w:ascii="Times New Roman" w:eastAsia="Times New Roman" w:hAnsi="Times New Roman" w:cs="Times New Roman"/>
          <w:sz w:val="24"/>
          <w:szCs w:val="24"/>
          <w:lang w:eastAsia="ru-RU"/>
        </w:rPr>
        <w:t>.</w:t>
      </w:r>
    </w:p>
    <w:p w14:paraId="0E5C044F"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Документы, предоставляемые (получаемые) в (от) орган казначейства (финансовый орган), осуществляющий ведение лицевых счетов, в электронном виде с применением квалифицированной электронной подписи, хранятся в информационных системах, в которых был осуществлен электронный обмен.</w:t>
      </w:r>
    </w:p>
    <w:p w14:paraId="7B1E0B0F" w14:textId="77777777" w:rsidR="00463DBC" w:rsidRPr="00463DBC" w:rsidRDefault="00463DBC" w:rsidP="000913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3DBC">
        <w:rPr>
          <w:rFonts w:ascii="Times New Roman" w:eastAsia="Times New Roman" w:hAnsi="Times New Roman" w:cs="Times New Roman"/>
          <w:sz w:val="20"/>
          <w:szCs w:val="20"/>
          <w:lang w:eastAsia="ru-RU"/>
        </w:rPr>
        <w:t xml:space="preserve">(Основание: </w:t>
      </w:r>
      <w:hyperlink r:id="rId35" w:history="1">
        <w:r w:rsidRPr="00463DBC">
          <w:rPr>
            <w:rFonts w:ascii="Times New Roman" w:eastAsia="Times New Roman" w:hAnsi="Times New Roman" w:cs="Times New Roman"/>
            <w:color w:val="106BBE"/>
            <w:sz w:val="20"/>
            <w:szCs w:val="20"/>
            <w:lang w:eastAsia="ru-RU"/>
          </w:rPr>
          <w:t>ч. 5 ст. 9</w:t>
        </w:r>
      </w:hyperlink>
      <w:r w:rsidRPr="00463DBC">
        <w:rPr>
          <w:rFonts w:ascii="Times New Roman" w:eastAsia="Times New Roman" w:hAnsi="Times New Roman" w:cs="Times New Roman"/>
          <w:sz w:val="20"/>
          <w:szCs w:val="20"/>
          <w:lang w:eastAsia="ru-RU"/>
        </w:rPr>
        <w:t xml:space="preserve">, </w:t>
      </w:r>
      <w:hyperlink r:id="rId36" w:history="1">
        <w:r w:rsidRPr="00463DBC">
          <w:rPr>
            <w:rFonts w:ascii="Times New Roman" w:eastAsia="Times New Roman" w:hAnsi="Times New Roman" w:cs="Times New Roman"/>
            <w:color w:val="106BBE"/>
            <w:sz w:val="20"/>
            <w:szCs w:val="20"/>
            <w:lang w:eastAsia="ru-RU"/>
          </w:rPr>
          <w:t>ч. 6 ст.10</w:t>
        </w:r>
      </w:hyperlink>
      <w:r w:rsidRPr="00463DBC">
        <w:rPr>
          <w:rFonts w:ascii="Times New Roman" w:eastAsia="Times New Roman" w:hAnsi="Times New Roman" w:cs="Times New Roman"/>
          <w:sz w:val="20"/>
          <w:szCs w:val="20"/>
          <w:lang w:eastAsia="ru-RU"/>
        </w:rPr>
        <w:t xml:space="preserve">, </w:t>
      </w:r>
      <w:hyperlink r:id="rId37" w:history="1">
        <w:r w:rsidRPr="00463DBC">
          <w:rPr>
            <w:rFonts w:ascii="Times New Roman" w:eastAsia="Times New Roman" w:hAnsi="Times New Roman" w:cs="Times New Roman"/>
            <w:color w:val="106BBE"/>
            <w:sz w:val="20"/>
            <w:szCs w:val="20"/>
            <w:lang w:eastAsia="ru-RU"/>
          </w:rPr>
          <w:t>ч. 3 ст. 29</w:t>
        </w:r>
      </w:hyperlink>
      <w:r w:rsidRPr="00463DBC">
        <w:rPr>
          <w:rFonts w:ascii="Times New Roman" w:eastAsia="Times New Roman" w:hAnsi="Times New Roman" w:cs="Times New Roman"/>
          <w:sz w:val="20"/>
          <w:szCs w:val="20"/>
          <w:lang w:eastAsia="ru-RU"/>
        </w:rPr>
        <w:t xml:space="preserve"> Закона N 402, </w:t>
      </w:r>
      <w:hyperlink r:id="rId38" w:history="1">
        <w:r w:rsidRPr="00463DBC">
          <w:rPr>
            <w:rFonts w:ascii="Times New Roman" w:eastAsia="Times New Roman" w:hAnsi="Times New Roman" w:cs="Times New Roman"/>
            <w:color w:val="106BBE"/>
            <w:sz w:val="20"/>
            <w:szCs w:val="20"/>
            <w:lang w:eastAsia="ru-RU"/>
          </w:rPr>
          <w:t>п. 32</w:t>
        </w:r>
      </w:hyperlink>
      <w:r w:rsidRPr="00463DBC">
        <w:rPr>
          <w:rFonts w:ascii="Times New Roman" w:eastAsia="Times New Roman" w:hAnsi="Times New Roman" w:cs="Times New Roman"/>
          <w:sz w:val="20"/>
          <w:szCs w:val="20"/>
          <w:lang w:eastAsia="ru-RU"/>
        </w:rPr>
        <w:t xml:space="preserve"> стандарта «Концептуальные основы ...», </w:t>
      </w:r>
      <w:hyperlink r:id="rId39" w:history="1">
        <w:r w:rsidRPr="00463DBC">
          <w:rPr>
            <w:rFonts w:ascii="Times New Roman" w:eastAsia="Times New Roman" w:hAnsi="Times New Roman" w:cs="Times New Roman"/>
            <w:color w:val="106BBE"/>
            <w:sz w:val="20"/>
            <w:szCs w:val="20"/>
            <w:lang w:eastAsia="ru-RU"/>
          </w:rPr>
          <w:t>п.п 10</w:t>
        </w:r>
      </w:hyperlink>
      <w:r w:rsidRPr="00463DBC">
        <w:rPr>
          <w:rFonts w:ascii="Times New Roman" w:eastAsia="Times New Roman" w:hAnsi="Times New Roman" w:cs="Times New Roman"/>
          <w:sz w:val="20"/>
          <w:szCs w:val="20"/>
          <w:lang w:eastAsia="ru-RU"/>
        </w:rPr>
        <w:t>,</w:t>
      </w:r>
      <w:hyperlink r:id="rId40" w:history="1">
        <w:r w:rsidRPr="00463DBC">
          <w:rPr>
            <w:rFonts w:ascii="Times New Roman" w:eastAsia="Times New Roman" w:hAnsi="Times New Roman" w:cs="Times New Roman"/>
            <w:color w:val="106BBE"/>
            <w:sz w:val="20"/>
            <w:szCs w:val="20"/>
            <w:lang w:eastAsia="ru-RU"/>
          </w:rPr>
          <w:t>11</w:t>
        </w:r>
      </w:hyperlink>
      <w:r w:rsidRPr="00463DBC">
        <w:rPr>
          <w:rFonts w:ascii="Times New Roman" w:eastAsia="Times New Roman" w:hAnsi="Times New Roman" w:cs="Times New Roman"/>
          <w:sz w:val="20"/>
          <w:szCs w:val="20"/>
          <w:lang w:eastAsia="ru-RU"/>
        </w:rPr>
        <w:t xml:space="preserve">, </w:t>
      </w:r>
      <w:hyperlink r:id="rId41" w:history="1">
        <w:r w:rsidRPr="00463DBC">
          <w:rPr>
            <w:rFonts w:ascii="Times New Roman" w:eastAsia="Times New Roman" w:hAnsi="Times New Roman" w:cs="Times New Roman"/>
            <w:color w:val="106BBE"/>
            <w:sz w:val="20"/>
            <w:szCs w:val="20"/>
            <w:lang w:eastAsia="ru-RU"/>
          </w:rPr>
          <w:t>19</w:t>
        </w:r>
      </w:hyperlink>
      <w:r w:rsidRPr="00463DBC">
        <w:rPr>
          <w:rFonts w:ascii="Times New Roman" w:eastAsia="Times New Roman" w:hAnsi="Times New Roman" w:cs="Times New Roman"/>
          <w:sz w:val="20"/>
          <w:szCs w:val="20"/>
          <w:lang w:eastAsia="ru-RU"/>
        </w:rPr>
        <w:t xml:space="preserve">, </w:t>
      </w:r>
      <w:hyperlink r:id="rId42" w:history="1">
        <w:r w:rsidRPr="00463DBC">
          <w:rPr>
            <w:rFonts w:ascii="Times New Roman" w:eastAsia="Times New Roman" w:hAnsi="Times New Roman" w:cs="Times New Roman"/>
            <w:color w:val="106BBE"/>
            <w:sz w:val="20"/>
            <w:szCs w:val="20"/>
            <w:lang w:eastAsia="ru-RU"/>
          </w:rPr>
          <w:t>257</w:t>
        </w:r>
      </w:hyperlink>
      <w:r w:rsidRPr="00463DBC">
        <w:rPr>
          <w:rFonts w:ascii="Times New Roman" w:eastAsia="Times New Roman" w:hAnsi="Times New Roman" w:cs="Times New Roman"/>
          <w:sz w:val="20"/>
          <w:szCs w:val="20"/>
          <w:lang w:eastAsia="ru-RU"/>
        </w:rPr>
        <w:t xml:space="preserve"> Инструкции N 157н, </w:t>
      </w:r>
      <w:hyperlink r:id="rId43" w:history="1">
        <w:r w:rsidRPr="00463DBC">
          <w:rPr>
            <w:rFonts w:ascii="Times New Roman" w:eastAsia="Times New Roman" w:hAnsi="Times New Roman" w:cs="Times New Roman"/>
            <w:color w:val="106BBE"/>
            <w:sz w:val="20"/>
            <w:szCs w:val="20"/>
            <w:lang w:eastAsia="ru-RU"/>
          </w:rPr>
          <w:t>приказ</w:t>
        </w:r>
      </w:hyperlink>
      <w:r w:rsidRPr="00463DBC">
        <w:rPr>
          <w:rFonts w:ascii="Times New Roman" w:eastAsia="Times New Roman" w:hAnsi="Times New Roman" w:cs="Times New Roman"/>
          <w:sz w:val="20"/>
          <w:szCs w:val="20"/>
          <w:lang w:eastAsia="ru-RU"/>
        </w:rPr>
        <w:t>а N 52н)</w:t>
      </w:r>
    </w:p>
    <w:p w14:paraId="4A9B3FC6"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1.13. При обнаружении в выходных формах документов ошибок осуществляется анализ (диагностика) ошибочных данных, их исправление и получение выходных форм документов с учетом исправлений.</w:t>
      </w:r>
    </w:p>
    <w:p w14:paraId="40EA7C8D"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Без соответствующего документального оформления исправления в электронных базах данных не допускаются.</w:t>
      </w:r>
    </w:p>
    <w:p w14:paraId="7EB8FD18" w14:textId="77777777" w:rsidR="00463DBC" w:rsidRPr="00463DBC" w:rsidRDefault="00463DBC" w:rsidP="0009130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3DBC">
        <w:rPr>
          <w:rFonts w:ascii="Times New Roman" w:eastAsia="Times New Roman" w:hAnsi="Times New Roman" w:cs="Times New Roman"/>
          <w:sz w:val="20"/>
          <w:szCs w:val="20"/>
          <w:lang w:eastAsia="ru-RU"/>
        </w:rPr>
        <w:t xml:space="preserve">(Основание: </w:t>
      </w:r>
      <w:hyperlink r:id="rId44" w:history="1">
        <w:r w:rsidRPr="00463DBC">
          <w:rPr>
            <w:rFonts w:ascii="Times New Roman" w:eastAsia="Times New Roman" w:hAnsi="Times New Roman" w:cs="Times New Roman"/>
            <w:color w:val="106BBE"/>
            <w:sz w:val="20"/>
            <w:szCs w:val="20"/>
            <w:lang w:eastAsia="ru-RU"/>
          </w:rPr>
          <w:t>ч. 8 ст. 10</w:t>
        </w:r>
      </w:hyperlink>
      <w:r w:rsidRPr="00463DBC">
        <w:rPr>
          <w:rFonts w:ascii="Times New Roman" w:eastAsia="Times New Roman" w:hAnsi="Times New Roman" w:cs="Times New Roman"/>
          <w:sz w:val="20"/>
          <w:szCs w:val="20"/>
          <w:lang w:eastAsia="ru-RU"/>
        </w:rPr>
        <w:t xml:space="preserve"> Закона N  402-ФЗ, </w:t>
      </w:r>
      <w:hyperlink r:id="rId45" w:history="1">
        <w:r w:rsidRPr="00463DBC">
          <w:rPr>
            <w:rFonts w:ascii="Times New Roman" w:eastAsia="Times New Roman" w:hAnsi="Times New Roman" w:cs="Times New Roman"/>
            <w:color w:val="106BBE"/>
            <w:sz w:val="20"/>
            <w:szCs w:val="20"/>
            <w:lang w:eastAsia="ru-RU"/>
          </w:rPr>
          <w:t>п. 18</w:t>
        </w:r>
      </w:hyperlink>
      <w:r w:rsidRPr="00463DBC">
        <w:rPr>
          <w:rFonts w:ascii="Times New Roman" w:eastAsia="Times New Roman" w:hAnsi="Times New Roman" w:cs="Times New Roman"/>
          <w:sz w:val="20"/>
          <w:szCs w:val="20"/>
          <w:lang w:eastAsia="ru-RU"/>
        </w:rPr>
        <w:t xml:space="preserve"> Инструкции N  157н)</w:t>
      </w:r>
    </w:p>
    <w:p w14:paraId="19D273B0"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sub_588675029"/>
      <w:r w:rsidRPr="00463DBC">
        <w:rPr>
          <w:rFonts w:ascii="Times New Roman" w:eastAsia="Times New Roman" w:hAnsi="Times New Roman" w:cs="Times New Roman"/>
          <w:sz w:val="24"/>
          <w:szCs w:val="24"/>
          <w:lang w:eastAsia="ru-RU"/>
        </w:rPr>
        <w:t>1.14.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w:t>
      </w:r>
      <w:hyperlink w:anchor="sub_1000" w:history="1">
        <w:r w:rsidRPr="00463DBC">
          <w:rPr>
            <w:rFonts w:ascii="Times New Roman" w:eastAsia="Times New Roman" w:hAnsi="Times New Roman" w:cs="Times New Roman"/>
            <w:color w:val="106BBE"/>
            <w:sz w:val="24"/>
            <w:szCs w:val="24"/>
            <w:lang w:eastAsia="ru-RU"/>
          </w:rPr>
          <w:t>Приложение</w:t>
        </w:r>
      </w:hyperlink>
      <w:r w:rsidRPr="00463DBC">
        <w:rPr>
          <w:rFonts w:ascii="Times New Roman" w:eastAsia="Times New Roman" w:hAnsi="Times New Roman" w:cs="Times New Roman"/>
          <w:sz w:val="24"/>
          <w:szCs w:val="24"/>
          <w:lang w:eastAsia="ru-RU"/>
        </w:rPr>
        <w:t xml:space="preserve"> N 5).</w:t>
      </w:r>
    </w:p>
    <w:p w14:paraId="39ACE50E"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Ответственность за правильность оформления первичных учетных документов несут сотрудники учреждения, которые отвечают за свершение фактов хозяйственной жизни. Первичные документы с ошибками Централизованная бухгалтерия не исполняет и возвращает на доработку.</w:t>
      </w:r>
    </w:p>
    <w:p w14:paraId="38DC13D1" w14:textId="77777777" w:rsidR="00463DBC" w:rsidRPr="00463DBC" w:rsidRDefault="00463DBC" w:rsidP="0009130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3DBC">
        <w:rPr>
          <w:rFonts w:ascii="Times New Roman" w:eastAsia="Times New Roman" w:hAnsi="Times New Roman" w:cs="Times New Roman"/>
          <w:sz w:val="20"/>
          <w:szCs w:val="20"/>
          <w:lang w:eastAsia="ru-RU"/>
        </w:rPr>
        <w:t xml:space="preserve">(Основание: </w:t>
      </w:r>
      <w:hyperlink r:id="rId46" w:history="1">
        <w:r w:rsidRPr="00463DBC">
          <w:rPr>
            <w:rFonts w:ascii="Times New Roman" w:eastAsia="Times New Roman" w:hAnsi="Times New Roman" w:cs="Times New Roman"/>
            <w:color w:val="106BBE"/>
            <w:sz w:val="20"/>
            <w:szCs w:val="20"/>
            <w:lang w:eastAsia="ru-RU"/>
          </w:rPr>
          <w:t>ст. 9</w:t>
        </w:r>
      </w:hyperlink>
      <w:r w:rsidRPr="00463DBC">
        <w:rPr>
          <w:rFonts w:ascii="Times New Roman" w:eastAsia="Times New Roman" w:hAnsi="Times New Roman" w:cs="Times New Roman"/>
          <w:sz w:val="20"/>
          <w:szCs w:val="20"/>
          <w:lang w:eastAsia="ru-RU"/>
        </w:rPr>
        <w:t xml:space="preserve"> Закона N  402-ФЗ, п 22, 32 стандарта «Концептуальные основы ...», пп «д» п. 9 СГС «Учетная политика», Методические рекомендации, утвержденные приказом Минфина от 30.03.2015 № 52н, письмо Минфина от 14.03.2019 № 02-06-10/16861)</w:t>
      </w:r>
    </w:p>
    <w:bookmarkEnd w:id="0"/>
    <w:p w14:paraId="6DF10892"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xml:space="preserve">Первичные учетные документы, поступившие в учреждение более поздней датой, чем дата их выставления, и по которым не создавался соответствующий резерв предстоящих расходов, фиксируются в реестре сдачи документов для осуществления бухгалтерского (бюджетного) учета по форме, утвержденной </w:t>
      </w:r>
      <w:r w:rsidRPr="00463DBC">
        <w:rPr>
          <w:rFonts w:ascii="Times New Roman" w:eastAsia="Times New Roman" w:hAnsi="Times New Roman" w:cs="Times New Roman"/>
          <w:color w:val="0070C0"/>
          <w:sz w:val="24"/>
          <w:szCs w:val="24"/>
          <w:lang w:eastAsia="ru-RU"/>
        </w:rPr>
        <w:t>приложением</w:t>
      </w:r>
      <w:r w:rsidRPr="00463DBC">
        <w:rPr>
          <w:rFonts w:ascii="Times New Roman" w:eastAsia="Times New Roman" w:hAnsi="Times New Roman" w:cs="Times New Roman"/>
          <w:sz w:val="24"/>
          <w:szCs w:val="24"/>
          <w:lang w:eastAsia="ru-RU"/>
        </w:rPr>
        <w:t xml:space="preserve"> N 20 к учетной политике и отражаются в учете в следующем порядке:</w:t>
      </w:r>
    </w:p>
    <w:p w14:paraId="52E2CC76"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1) при поступлении документов более поздней датой в этом же месяце или в начале месяца (до 10 числа (за исключением января)), следующего за отчетным, факт хозяйственной жизни отражается в учете</w:t>
      </w:r>
      <w:r w:rsidRPr="00463DBC">
        <w:rPr>
          <w:rFonts w:ascii="Times New Roman" w:eastAsia="Times New Roman" w:hAnsi="Times New Roman" w:cs="Times New Roman"/>
          <w:b/>
          <w:bCs/>
          <w:color w:val="26282F"/>
          <w:sz w:val="24"/>
          <w:szCs w:val="24"/>
          <w:lang w:eastAsia="ru-RU"/>
        </w:rPr>
        <w:t> </w:t>
      </w:r>
      <w:r w:rsidRPr="00463DBC">
        <w:rPr>
          <w:rFonts w:ascii="Times New Roman" w:eastAsia="Times New Roman" w:hAnsi="Times New Roman" w:cs="Times New Roman"/>
          <w:bCs/>
          <w:color w:val="26282F"/>
          <w:sz w:val="24"/>
          <w:szCs w:val="24"/>
          <w:lang w:eastAsia="ru-RU"/>
        </w:rPr>
        <w:t>датой документа</w:t>
      </w:r>
      <w:r w:rsidRPr="00463DBC">
        <w:rPr>
          <w:rFonts w:ascii="Times New Roman" w:eastAsia="Times New Roman" w:hAnsi="Times New Roman" w:cs="Times New Roman"/>
          <w:sz w:val="24"/>
          <w:szCs w:val="24"/>
          <w:lang w:eastAsia="ru-RU"/>
        </w:rPr>
        <w:t>;</w:t>
      </w:r>
    </w:p>
    <w:p w14:paraId="61CABBC8"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2) при поступлении документов в следующем месяце после 10 числа факты хозяйственной жизни отражаются в учете датой поступления документов;</w:t>
      </w:r>
    </w:p>
    <w:p w14:paraId="3992DD98"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463DBC">
        <w:rPr>
          <w:rFonts w:ascii="Times New Roman" w:eastAsia="Times New Roman" w:hAnsi="Times New Roman" w:cs="Times New Roman"/>
          <w:sz w:val="24"/>
          <w:szCs w:val="24"/>
          <w:lang w:eastAsia="ru-RU"/>
        </w:rPr>
        <w:t xml:space="preserve">3) при поступлении документов до 20 числа месяца, следующего за отчетным годом, факт хозяйственной жизни отражается </w:t>
      </w:r>
      <w:r w:rsidRPr="00463DBC">
        <w:rPr>
          <w:rFonts w:ascii="Times New Roman" w:eastAsia="Times New Roman" w:hAnsi="Times New Roman" w:cs="Times New Roman"/>
          <w:bCs/>
          <w:sz w:val="24"/>
          <w:szCs w:val="24"/>
          <w:lang w:eastAsia="ru-RU"/>
        </w:rPr>
        <w:t>31 декабря отчетного года.</w:t>
      </w:r>
    </w:p>
    <w:p w14:paraId="524BE650" w14:textId="77777777" w:rsidR="00463DBC" w:rsidRPr="00463DBC" w:rsidRDefault="00463DBC" w:rsidP="0009130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3DBC">
        <w:rPr>
          <w:rFonts w:ascii="Times New Roman" w:eastAsia="Times New Roman" w:hAnsi="Times New Roman" w:cs="Times New Roman"/>
          <w:sz w:val="20"/>
          <w:szCs w:val="20"/>
          <w:lang w:eastAsia="ru-RU"/>
        </w:rPr>
        <w:t xml:space="preserve">(Основание: </w:t>
      </w:r>
      <w:hyperlink r:id="rId47" w:history="1">
        <w:r w:rsidRPr="00463DBC">
          <w:rPr>
            <w:rFonts w:ascii="Times New Roman" w:eastAsia="Times New Roman" w:hAnsi="Times New Roman" w:cs="Times New Roman"/>
            <w:color w:val="106BBE"/>
            <w:sz w:val="20"/>
            <w:szCs w:val="20"/>
            <w:lang w:eastAsia="ru-RU"/>
          </w:rPr>
          <w:t>п. 6</w:t>
        </w:r>
      </w:hyperlink>
      <w:r w:rsidRPr="00463DBC">
        <w:rPr>
          <w:rFonts w:ascii="Times New Roman" w:eastAsia="Times New Roman" w:hAnsi="Times New Roman" w:cs="Times New Roman"/>
          <w:sz w:val="20"/>
          <w:szCs w:val="20"/>
          <w:lang w:eastAsia="ru-RU"/>
        </w:rPr>
        <w:t xml:space="preserve"> Инструкции N 157н)</w:t>
      </w:r>
    </w:p>
    <w:p w14:paraId="44CF5996"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xml:space="preserve">Первичные учетные документы систематизируются по датам совершения операций </w:t>
      </w:r>
      <w:r w:rsidRPr="00463DBC">
        <w:rPr>
          <w:rFonts w:ascii="Times New Roman" w:eastAsia="Times New Roman" w:hAnsi="Times New Roman" w:cs="Times New Roman"/>
          <w:sz w:val="24"/>
          <w:szCs w:val="24"/>
          <w:lang w:eastAsia="ru-RU"/>
        </w:rPr>
        <w:lastRenderedPageBreak/>
        <w:t xml:space="preserve">(в хронологическом порядке). </w:t>
      </w:r>
    </w:p>
    <w:p w14:paraId="61ACB71E"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Данные проверенных и принятых к учету первичных учетных документов отражаются в регистрах бухгалтерского (бюджетного) учета накопительным способом.</w:t>
      </w:r>
    </w:p>
    <w:p w14:paraId="39F9DBC1"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14:paraId="41705D7F" w14:textId="77777777" w:rsidR="00463DBC" w:rsidRPr="00463DBC" w:rsidRDefault="00921C9F"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r:id="rId48" w:history="1">
        <w:r w:rsidR="00463DBC" w:rsidRPr="00463DBC">
          <w:rPr>
            <w:rFonts w:ascii="Times New Roman" w:eastAsia="Times New Roman" w:hAnsi="Times New Roman" w:cs="Times New Roman"/>
            <w:sz w:val="24"/>
            <w:szCs w:val="24"/>
            <w:lang w:eastAsia="ru-RU"/>
          </w:rPr>
          <w:t>Регистры</w:t>
        </w:r>
      </w:hyperlink>
      <w:r w:rsidR="00463DBC" w:rsidRPr="00463DBC">
        <w:rPr>
          <w:rFonts w:ascii="Times New Roman" w:eastAsia="Times New Roman" w:hAnsi="Times New Roman" w:cs="Times New Roman"/>
          <w:sz w:val="24"/>
          <w:szCs w:val="24"/>
          <w:lang w:eastAsia="ru-RU"/>
        </w:rPr>
        <w:t xml:space="preserve"> бухгалтерского (бюджетного) учета формируются в виде книг, журналов, карточек на бумажных носителях, на машинном носителе в виде электронного документа (регистра), содержащего электронную подпись (далее - электронный регистр).</w:t>
      </w:r>
    </w:p>
    <w:p w14:paraId="0EBF9793"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1.15. Формирование электронных регистров бухучета осуществляется в следующем порядке:</w:t>
      </w:r>
    </w:p>
    <w:p w14:paraId="67268BFC"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журнал регистрации приходных и расходных ордеров составляется ежемесячно, в последний рабочий день месяца;</w:t>
      </w:r>
    </w:p>
    <w:p w14:paraId="4CD53B7B"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14:paraId="2B57BDF8"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14:paraId="601F963A"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14:paraId="36D325AF"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карточка количественно-суммового учета материальных ценностей заполняются ежегодно;</w:t>
      </w:r>
    </w:p>
    <w:p w14:paraId="5D5972A7"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книга учета бланков строгой отчетности заполняются ежемесячно, в последний день месяца;</w:t>
      </w:r>
    </w:p>
    <w:p w14:paraId="4B9066D4"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главная книга заполняются ежемесячно;</w:t>
      </w:r>
    </w:p>
    <w:p w14:paraId="7DC5BE03"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другие регистры, не указанные выше, заполняются по мере необходимости, если иное не установлено законодательством РФ.</w:t>
      </w:r>
    </w:p>
    <w:p w14:paraId="2617619E" w14:textId="77777777" w:rsidR="00463DBC" w:rsidRPr="00463DBC" w:rsidRDefault="00463DBC" w:rsidP="000913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3DBC">
        <w:rPr>
          <w:rFonts w:ascii="Times New Roman" w:eastAsia="Times New Roman" w:hAnsi="Times New Roman" w:cs="Times New Roman"/>
          <w:sz w:val="20"/>
          <w:szCs w:val="20"/>
          <w:lang w:eastAsia="ru-RU"/>
        </w:rPr>
        <w:t>(Основание: пункт 11 Инструкции к Единому плану счетов № 157н)</w:t>
      </w:r>
    </w:p>
    <w:p w14:paraId="6A08ACDC"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xml:space="preserve">1.16. Формирование регистров бухгалтерского (бюджетного) учета на бумажных носителях осуществляется в соответствии с </w:t>
      </w:r>
      <w:r w:rsidRPr="00463DBC">
        <w:rPr>
          <w:rFonts w:ascii="Times New Roman" w:eastAsia="Times New Roman" w:hAnsi="Times New Roman" w:cs="Times New Roman"/>
          <w:color w:val="0070C0"/>
          <w:sz w:val="24"/>
          <w:szCs w:val="24"/>
          <w:lang w:eastAsia="ru-RU"/>
        </w:rPr>
        <w:t>приложением №</w:t>
      </w:r>
      <w:r w:rsidRPr="00463DBC">
        <w:rPr>
          <w:rFonts w:ascii="Times New Roman" w:eastAsia="Times New Roman" w:hAnsi="Times New Roman" w:cs="Times New Roman"/>
          <w:sz w:val="24"/>
          <w:szCs w:val="24"/>
          <w:lang w:eastAsia="ru-RU"/>
        </w:rPr>
        <w:t xml:space="preserve"> 6.</w:t>
      </w:r>
      <w:r w:rsidRPr="00463DBC">
        <w:rPr>
          <w:rFonts w:ascii="Calibri" w:eastAsia="Times New Roman" w:hAnsi="Times New Roman" w:cs="Times New Roman"/>
          <w:color w:val="000000"/>
          <w:sz w:val="24"/>
          <w:szCs w:val="24"/>
        </w:rPr>
        <w:t xml:space="preserve"> </w:t>
      </w:r>
    </w:p>
    <w:p w14:paraId="69DC522E" w14:textId="77777777" w:rsidR="00463DBC" w:rsidRPr="00463DBC" w:rsidRDefault="00463DBC" w:rsidP="0009130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3DBC">
        <w:rPr>
          <w:rFonts w:ascii="Times New Roman" w:eastAsia="Times New Roman" w:hAnsi="Times New Roman" w:cs="Times New Roman"/>
          <w:sz w:val="20"/>
          <w:szCs w:val="20"/>
          <w:lang w:eastAsia="ru-RU"/>
        </w:rPr>
        <w:t xml:space="preserve">(Основание: </w:t>
      </w:r>
      <w:hyperlink r:id="rId49" w:history="1">
        <w:r w:rsidRPr="00463DBC">
          <w:rPr>
            <w:rFonts w:ascii="Times New Roman" w:eastAsia="Times New Roman" w:hAnsi="Times New Roman" w:cs="Times New Roman"/>
            <w:color w:val="106BBE"/>
            <w:sz w:val="20"/>
            <w:szCs w:val="20"/>
            <w:lang w:eastAsia="ru-RU"/>
          </w:rPr>
          <w:t>п. 11</w:t>
        </w:r>
      </w:hyperlink>
      <w:r w:rsidRPr="00463DBC">
        <w:rPr>
          <w:rFonts w:ascii="Times New Roman" w:eastAsia="Times New Roman" w:hAnsi="Times New Roman" w:cs="Times New Roman"/>
          <w:sz w:val="20"/>
          <w:szCs w:val="20"/>
          <w:lang w:eastAsia="ru-RU"/>
        </w:rPr>
        <w:t xml:space="preserve"> Инструкции N 157н)</w:t>
      </w:r>
    </w:p>
    <w:p w14:paraId="44499BE2"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По истечении каждого отчетного периода (месяца, квартала, года) первичные учетные документы, сформированные на бумажном носителе, относящиеся к соответствующим Журналам операций, подобранные и систематизированные в порядке, указанном выше, сброшюровываются в папку (дело). На обложке папки (дела) указывается:</w:t>
      </w:r>
    </w:p>
    <w:p w14:paraId="56EDF987"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наименование организации (структурного подразделения);</w:t>
      </w:r>
    </w:p>
    <w:p w14:paraId="028A9460"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название и порядковый номер папки (дела);</w:t>
      </w:r>
    </w:p>
    <w:p w14:paraId="196AE2AC"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период (дата), за который сформирован регистр бухгалтерского учета (Журнал операций), с указанием года и месяца (числа);</w:t>
      </w:r>
    </w:p>
    <w:p w14:paraId="34869204"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наименование регистра бухгалтерского учета (Журнала операций), с указанием при наличии его номера;</w:t>
      </w:r>
    </w:p>
    <w:p w14:paraId="299C7068"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количество листов в папке (деле);</w:t>
      </w:r>
    </w:p>
    <w:p w14:paraId="71910E29"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срок хранения.</w:t>
      </w:r>
    </w:p>
    <w:p w14:paraId="64D92691"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При незначительном количестве документов в течение нескольких месяцев одного финансового года допускается их подшивка в одну папку (дело). Документы в папку подбираются с учетом сроков их хранения.</w:t>
      </w:r>
    </w:p>
    <w:p w14:paraId="79A96343"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xml:space="preserve">Порядок хранения первичных (сводных) учетных документов, регистров бухгалтерского учета и бухгалтерской (финансовой) отчетности устанавливается в соответствии с </w:t>
      </w:r>
      <w:hyperlink r:id="rId50" w:history="1">
        <w:r w:rsidRPr="00463DBC">
          <w:rPr>
            <w:rFonts w:ascii="Times New Roman" w:eastAsia="Times New Roman" w:hAnsi="Times New Roman" w:cs="Times New Roman"/>
            <w:color w:val="106BBE"/>
            <w:sz w:val="24"/>
            <w:szCs w:val="24"/>
            <w:lang w:eastAsia="ru-RU"/>
          </w:rPr>
          <w:t>Правилами</w:t>
        </w:r>
      </w:hyperlink>
      <w:r w:rsidRPr="00463DBC">
        <w:rPr>
          <w:rFonts w:ascii="Times New Roman" w:eastAsia="Times New Roman" w:hAnsi="Times New Roman" w:cs="Times New Roman"/>
          <w:sz w:val="24"/>
          <w:szCs w:val="24"/>
          <w:lang w:eastAsia="ru-RU"/>
        </w:rPr>
        <w:t xml:space="preserve"> организации хранения, комплектования, учета и использования документов Архивного фонда РФ и других архивных документов в органах госвласти, местного самоуправления и организациях, утв. </w:t>
      </w:r>
      <w:hyperlink r:id="rId51" w:history="1">
        <w:r w:rsidRPr="00463DBC">
          <w:rPr>
            <w:rFonts w:ascii="Times New Roman" w:eastAsia="Times New Roman" w:hAnsi="Times New Roman" w:cs="Times New Roman"/>
            <w:color w:val="106BBE"/>
            <w:sz w:val="24"/>
            <w:szCs w:val="24"/>
            <w:lang w:eastAsia="ru-RU"/>
          </w:rPr>
          <w:t>приказом</w:t>
        </w:r>
      </w:hyperlink>
      <w:r w:rsidRPr="00463DBC">
        <w:rPr>
          <w:rFonts w:ascii="Times New Roman" w:eastAsia="Times New Roman" w:hAnsi="Times New Roman" w:cs="Times New Roman"/>
          <w:sz w:val="24"/>
          <w:szCs w:val="24"/>
          <w:lang w:eastAsia="ru-RU"/>
        </w:rPr>
        <w:t xml:space="preserve"> Минкультуры России от </w:t>
      </w:r>
      <w:r w:rsidRPr="00463DBC">
        <w:rPr>
          <w:rFonts w:ascii="Times New Roman" w:eastAsia="Times New Roman" w:hAnsi="Times New Roman" w:cs="Times New Roman"/>
          <w:sz w:val="24"/>
          <w:szCs w:val="24"/>
          <w:lang w:eastAsia="ru-RU"/>
        </w:rPr>
        <w:lastRenderedPageBreak/>
        <w:t>31.03.2015 N 526.</w:t>
      </w:r>
    </w:p>
    <w:p w14:paraId="7251F254"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xml:space="preserve">Сроки хранения указанных документов определяются согласно </w:t>
      </w:r>
      <w:hyperlink r:id="rId52" w:history="1">
        <w:r w:rsidRPr="00463DBC">
          <w:rPr>
            <w:rFonts w:ascii="Times New Roman" w:eastAsia="Times New Roman" w:hAnsi="Times New Roman" w:cs="Times New Roman"/>
            <w:color w:val="106BBE"/>
            <w:sz w:val="24"/>
            <w:szCs w:val="24"/>
            <w:lang w:eastAsia="ru-RU"/>
          </w:rPr>
          <w:t>п. 4.1</w:t>
        </w:r>
      </w:hyperlink>
      <w:r w:rsidRPr="00463DBC">
        <w:rPr>
          <w:rFonts w:ascii="Times New Roman" w:eastAsia="Times New Roman" w:hAnsi="Times New Roman" w:cs="Times New Roman"/>
          <w:sz w:val="24"/>
          <w:szCs w:val="24"/>
          <w:lang w:eastAsia="ru-RU"/>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w:t>
      </w:r>
      <w:hyperlink r:id="rId53" w:history="1">
        <w:r w:rsidRPr="00463DBC">
          <w:rPr>
            <w:rFonts w:ascii="Times New Roman" w:eastAsia="Times New Roman" w:hAnsi="Times New Roman" w:cs="Times New Roman"/>
            <w:color w:val="106BBE"/>
            <w:sz w:val="24"/>
            <w:szCs w:val="24"/>
            <w:lang w:eastAsia="ru-RU"/>
          </w:rPr>
          <w:t>приказом</w:t>
        </w:r>
      </w:hyperlink>
      <w:r w:rsidRPr="00463DBC">
        <w:rPr>
          <w:rFonts w:ascii="Times New Roman" w:eastAsia="Times New Roman" w:hAnsi="Times New Roman" w:cs="Times New Roman"/>
          <w:sz w:val="24"/>
          <w:szCs w:val="24"/>
          <w:lang w:eastAsia="ru-RU"/>
        </w:rPr>
        <w:t xml:space="preserve"> Минкультуры России от 25.08.2010 N 558, но не менее 5 лет.</w:t>
      </w:r>
    </w:p>
    <w:p w14:paraId="4CCA7D6C" w14:textId="77777777" w:rsidR="00463DBC" w:rsidRPr="00463DBC" w:rsidRDefault="00463DBC" w:rsidP="0009130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3DBC">
        <w:rPr>
          <w:rFonts w:ascii="Times New Roman" w:eastAsia="Times New Roman" w:hAnsi="Times New Roman" w:cs="Times New Roman"/>
          <w:sz w:val="20"/>
          <w:szCs w:val="20"/>
          <w:lang w:eastAsia="ru-RU"/>
        </w:rPr>
        <w:t xml:space="preserve">(Основание: </w:t>
      </w:r>
      <w:hyperlink r:id="rId54" w:history="1">
        <w:r w:rsidRPr="00463DBC">
          <w:rPr>
            <w:rFonts w:ascii="Times New Roman" w:eastAsia="Times New Roman" w:hAnsi="Times New Roman" w:cs="Times New Roman"/>
            <w:color w:val="106BBE"/>
            <w:sz w:val="20"/>
            <w:szCs w:val="20"/>
            <w:lang w:eastAsia="ru-RU"/>
          </w:rPr>
          <w:t>п.п. 13</w:t>
        </w:r>
      </w:hyperlink>
      <w:r w:rsidRPr="00463DBC">
        <w:rPr>
          <w:rFonts w:ascii="Times New Roman" w:eastAsia="Times New Roman" w:hAnsi="Times New Roman" w:cs="Times New Roman"/>
          <w:sz w:val="20"/>
          <w:szCs w:val="20"/>
          <w:lang w:eastAsia="ru-RU"/>
        </w:rPr>
        <w:t xml:space="preserve">, </w:t>
      </w:r>
      <w:hyperlink r:id="rId55" w:history="1">
        <w:r w:rsidRPr="00463DBC">
          <w:rPr>
            <w:rFonts w:ascii="Times New Roman" w:eastAsia="Times New Roman" w:hAnsi="Times New Roman" w:cs="Times New Roman"/>
            <w:color w:val="106BBE"/>
            <w:sz w:val="20"/>
            <w:szCs w:val="20"/>
            <w:lang w:eastAsia="ru-RU"/>
          </w:rPr>
          <w:t>33</w:t>
        </w:r>
      </w:hyperlink>
      <w:r w:rsidRPr="00463DBC">
        <w:rPr>
          <w:rFonts w:ascii="Times New Roman" w:eastAsia="Times New Roman" w:hAnsi="Times New Roman" w:cs="Times New Roman"/>
          <w:sz w:val="20"/>
          <w:szCs w:val="20"/>
          <w:lang w:eastAsia="ru-RU"/>
        </w:rPr>
        <w:t xml:space="preserve"> стандарта "Концептуальные основы ...", </w:t>
      </w:r>
      <w:hyperlink r:id="rId56" w:history="1">
        <w:r w:rsidRPr="00463DBC">
          <w:rPr>
            <w:rFonts w:ascii="Times New Roman" w:eastAsia="Times New Roman" w:hAnsi="Times New Roman" w:cs="Times New Roman"/>
            <w:color w:val="106BBE"/>
            <w:sz w:val="20"/>
            <w:szCs w:val="20"/>
            <w:lang w:eastAsia="ru-RU"/>
          </w:rPr>
          <w:t>п.п 11</w:t>
        </w:r>
      </w:hyperlink>
      <w:r w:rsidRPr="00463DBC">
        <w:rPr>
          <w:rFonts w:ascii="Times New Roman" w:eastAsia="Times New Roman" w:hAnsi="Times New Roman" w:cs="Times New Roman"/>
          <w:sz w:val="20"/>
          <w:szCs w:val="20"/>
          <w:lang w:eastAsia="ru-RU"/>
        </w:rPr>
        <w:t xml:space="preserve">, </w:t>
      </w:r>
      <w:hyperlink r:id="rId57" w:history="1">
        <w:r w:rsidRPr="00463DBC">
          <w:rPr>
            <w:rFonts w:ascii="Times New Roman" w:eastAsia="Times New Roman" w:hAnsi="Times New Roman" w:cs="Times New Roman"/>
            <w:color w:val="106BBE"/>
            <w:sz w:val="20"/>
            <w:szCs w:val="20"/>
            <w:lang w:eastAsia="ru-RU"/>
          </w:rPr>
          <w:t>14</w:t>
        </w:r>
      </w:hyperlink>
      <w:r w:rsidRPr="00463DBC">
        <w:rPr>
          <w:rFonts w:ascii="Times New Roman" w:eastAsia="Times New Roman" w:hAnsi="Times New Roman" w:cs="Times New Roman"/>
          <w:sz w:val="20"/>
          <w:szCs w:val="20"/>
          <w:lang w:eastAsia="ru-RU"/>
        </w:rPr>
        <w:t xml:space="preserve">, </w:t>
      </w:r>
      <w:hyperlink r:id="rId58" w:history="1">
        <w:r w:rsidRPr="00463DBC">
          <w:rPr>
            <w:rFonts w:ascii="Times New Roman" w:eastAsia="Times New Roman" w:hAnsi="Times New Roman" w:cs="Times New Roman"/>
            <w:color w:val="106BBE"/>
            <w:sz w:val="20"/>
            <w:szCs w:val="20"/>
            <w:lang w:eastAsia="ru-RU"/>
          </w:rPr>
          <w:t>19</w:t>
        </w:r>
      </w:hyperlink>
      <w:r w:rsidRPr="00463DBC">
        <w:rPr>
          <w:rFonts w:ascii="Times New Roman" w:eastAsia="Times New Roman" w:hAnsi="Times New Roman" w:cs="Times New Roman"/>
          <w:sz w:val="20"/>
          <w:szCs w:val="20"/>
          <w:lang w:eastAsia="ru-RU"/>
        </w:rPr>
        <w:t xml:space="preserve"> Инструкции N 157н)</w:t>
      </w:r>
    </w:p>
    <w:p w14:paraId="0F3A6A49"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1.17. Ошибки текущего (отчетного) года, обнаруженные до представления отчетности и требующие внесения изменений в регистры бухгалтерского (бюджетного) учета (Журналы операций), отражаются в учете последним днем отчетного периода.</w:t>
      </w:r>
    </w:p>
    <w:p w14:paraId="4F0C2206"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Ошибки прошлых лет учитываются в учете обособлено в целях раскрытия информации в отчетности в установленном порядке.</w:t>
      </w:r>
    </w:p>
    <w:p w14:paraId="1F82202A" w14:textId="77777777" w:rsidR="00463DBC" w:rsidRPr="00463DBC" w:rsidRDefault="00463DBC" w:rsidP="000913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3DBC">
        <w:rPr>
          <w:rFonts w:ascii="Times New Roman" w:eastAsia="Times New Roman" w:hAnsi="Times New Roman" w:cs="Times New Roman"/>
          <w:sz w:val="20"/>
          <w:szCs w:val="20"/>
          <w:lang w:eastAsia="ru-RU"/>
        </w:rPr>
        <w:t xml:space="preserve">(Основание: </w:t>
      </w:r>
      <w:hyperlink r:id="rId59" w:history="1">
        <w:r w:rsidRPr="00463DBC">
          <w:rPr>
            <w:rFonts w:ascii="Times New Roman" w:eastAsia="Times New Roman" w:hAnsi="Times New Roman" w:cs="Times New Roman"/>
            <w:color w:val="0000FF"/>
            <w:sz w:val="20"/>
            <w:szCs w:val="20"/>
            <w:u w:val="single"/>
            <w:lang w:eastAsia="ru-RU"/>
          </w:rPr>
          <w:t>п. 18</w:t>
        </w:r>
      </w:hyperlink>
      <w:r w:rsidRPr="00463DBC">
        <w:rPr>
          <w:rFonts w:ascii="Times New Roman" w:eastAsia="Times New Roman" w:hAnsi="Times New Roman" w:cs="Times New Roman"/>
          <w:sz w:val="20"/>
          <w:szCs w:val="20"/>
          <w:lang w:eastAsia="ru-RU"/>
        </w:rPr>
        <w:t xml:space="preserve"> Инструкции N 157н, </w:t>
      </w:r>
      <w:hyperlink r:id="rId60" w:history="1">
        <w:r w:rsidRPr="00463DBC">
          <w:rPr>
            <w:rFonts w:ascii="Times New Roman" w:eastAsia="Times New Roman" w:hAnsi="Times New Roman" w:cs="Times New Roman"/>
            <w:color w:val="0000FF"/>
            <w:sz w:val="20"/>
            <w:szCs w:val="20"/>
            <w:u w:val="single"/>
            <w:lang w:eastAsia="ru-RU"/>
          </w:rPr>
          <w:t>п. 34</w:t>
        </w:r>
      </w:hyperlink>
      <w:r w:rsidRPr="00463DBC">
        <w:rPr>
          <w:rFonts w:ascii="Times New Roman" w:eastAsia="Times New Roman" w:hAnsi="Times New Roman" w:cs="Times New Roman"/>
          <w:sz w:val="20"/>
          <w:szCs w:val="20"/>
          <w:lang w:eastAsia="ru-RU"/>
        </w:rPr>
        <w:t xml:space="preserve"> стандарта "Учетная политика, оценочные значения и ошибки")</w:t>
      </w:r>
    </w:p>
    <w:p w14:paraId="5E18B8E2"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1.18. Персональный состав комиссий, создаваемых в учреждениях, ответственные должностные лица определяются</w:t>
      </w:r>
      <w:r w:rsidRPr="00463DBC">
        <w:rPr>
          <w:rFonts w:ascii="Times New Roman" w:eastAsia="Times New Roman" w:hAnsi="Times New Roman" w:cs="Times New Roman"/>
          <w:b/>
          <w:bCs/>
          <w:color w:val="26282F"/>
          <w:sz w:val="24"/>
          <w:szCs w:val="24"/>
          <w:lang w:eastAsia="ru-RU"/>
        </w:rPr>
        <w:t> </w:t>
      </w:r>
      <w:r w:rsidRPr="00463DBC">
        <w:rPr>
          <w:rFonts w:ascii="Times New Roman" w:eastAsia="Times New Roman" w:hAnsi="Times New Roman" w:cs="Times New Roman"/>
          <w:bCs/>
          <w:color w:val="26282F"/>
          <w:sz w:val="24"/>
          <w:szCs w:val="24"/>
          <w:lang w:eastAsia="ru-RU"/>
        </w:rPr>
        <w:t>отдельными приказами учреждений</w:t>
      </w:r>
      <w:r w:rsidRPr="00463DBC">
        <w:rPr>
          <w:rFonts w:ascii="Times New Roman" w:eastAsia="Times New Roman" w:hAnsi="Times New Roman" w:cs="Times New Roman"/>
          <w:sz w:val="24"/>
          <w:szCs w:val="24"/>
          <w:lang w:eastAsia="ru-RU"/>
        </w:rPr>
        <w:t>.</w:t>
      </w:r>
    </w:p>
    <w:p w14:paraId="757996D5"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sub_114"/>
      <w:r w:rsidRPr="00463DBC">
        <w:rPr>
          <w:rFonts w:ascii="Times New Roman" w:eastAsia="Times New Roman" w:hAnsi="Times New Roman" w:cs="Times New Roman"/>
          <w:sz w:val="24"/>
          <w:szCs w:val="24"/>
          <w:lang w:eastAsia="ru-RU"/>
        </w:rPr>
        <w:t>1.19. Инвентаризацию имущества и обязательств (в т. ч. числящихся на забалансовых счетах), а также финансовых результатов (в т. ч. расходов будущих периодов и резервов) проводит инвентаризационная комиссия учреждения. Инвентаризации проводятся согласно Положению об инвентаризации (</w:t>
      </w:r>
      <w:hyperlink w:anchor="sub_1000" w:history="1">
        <w:r w:rsidRPr="00463DBC">
          <w:rPr>
            <w:rFonts w:ascii="Times New Roman" w:eastAsia="Times New Roman" w:hAnsi="Times New Roman" w:cs="Times New Roman"/>
            <w:color w:val="106BBE"/>
            <w:sz w:val="24"/>
            <w:szCs w:val="24"/>
            <w:lang w:eastAsia="ru-RU"/>
          </w:rPr>
          <w:t>Приложение</w:t>
        </w:r>
      </w:hyperlink>
      <w:r w:rsidRPr="00463DBC">
        <w:rPr>
          <w:rFonts w:ascii="Times New Roman" w:eastAsia="Times New Roman" w:hAnsi="Times New Roman" w:cs="Times New Roman"/>
          <w:sz w:val="24"/>
          <w:szCs w:val="24"/>
          <w:lang w:eastAsia="ru-RU"/>
        </w:rPr>
        <w:t xml:space="preserve"> N 7).</w:t>
      </w:r>
    </w:p>
    <w:bookmarkEnd w:id="1"/>
    <w:p w14:paraId="549C5653"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Оценка соответствия объектов имущества понятию "Актив" может проводиться:</w:t>
      </w:r>
    </w:p>
    <w:p w14:paraId="0CA88C31"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в рамках годовой инвентаризации, проводимой в целях составления годовой отчетности;</w:t>
      </w:r>
    </w:p>
    <w:p w14:paraId="3916E5B4"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при проведении инвентаризации по любым основаниям;</w:t>
      </w:r>
    </w:p>
    <w:p w14:paraId="3E77032E"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в течение года - по мере необходимости.</w:t>
      </w:r>
    </w:p>
    <w:p w14:paraId="76C1DEEA" w14:textId="77777777" w:rsidR="00463DBC" w:rsidRPr="00463DBC" w:rsidRDefault="00463DBC" w:rsidP="000913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3DBC">
        <w:rPr>
          <w:rFonts w:ascii="Times New Roman" w:eastAsia="Times New Roman" w:hAnsi="Times New Roman" w:cs="Times New Roman"/>
          <w:sz w:val="20"/>
          <w:szCs w:val="20"/>
          <w:lang w:eastAsia="ru-RU"/>
        </w:rPr>
        <w:t xml:space="preserve">(Основание: </w:t>
      </w:r>
      <w:hyperlink r:id="rId61" w:history="1">
        <w:r w:rsidRPr="00463DBC">
          <w:rPr>
            <w:rFonts w:ascii="Times New Roman" w:eastAsia="Times New Roman" w:hAnsi="Times New Roman" w:cs="Times New Roman"/>
            <w:color w:val="106BBE"/>
            <w:sz w:val="20"/>
            <w:szCs w:val="20"/>
            <w:lang w:eastAsia="ru-RU"/>
          </w:rPr>
          <w:t>ч. 3 ст. 11</w:t>
        </w:r>
      </w:hyperlink>
      <w:r w:rsidRPr="00463DBC">
        <w:rPr>
          <w:rFonts w:ascii="Times New Roman" w:eastAsia="Times New Roman" w:hAnsi="Times New Roman" w:cs="Times New Roman"/>
          <w:sz w:val="20"/>
          <w:szCs w:val="20"/>
          <w:lang w:eastAsia="ru-RU"/>
        </w:rPr>
        <w:t xml:space="preserve"> Закона N  402-ФЗ, </w:t>
      </w:r>
      <w:hyperlink r:id="rId62" w:history="1">
        <w:r w:rsidRPr="00463DBC">
          <w:rPr>
            <w:rFonts w:ascii="Times New Roman" w:eastAsia="Times New Roman" w:hAnsi="Times New Roman" w:cs="Times New Roman"/>
            <w:color w:val="106BBE"/>
            <w:sz w:val="20"/>
            <w:szCs w:val="20"/>
            <w:lang w:eastAsia="ru-RU"/>
          </w:rPr>
          <w:t>п.п. 6</w:t>
        </w:r>
      </w:hyperlink>
      <w:r w:rsidRPr="00463DBC">
        <w:rPr>
          <w:rFonts w:ascii="Times New Roman" w:eastAsia="Times New Roman" w:hAnsi="Times New Roman" w:cs="Times New Roman"/>
          <w:sz w:val="20"/>
          <w:szCs w:val="20"/>
          <w:lang w:eastAsia="ru-RU"/>
        </w:rPr>
        <w:t xml:space="preserve"> Инструкции N  157н, </w:t>
      </w:r>
      <w:hyperlink r:id="rId63" w:history="1">
        <w:r w:rsidRPr="00463DBC">
          <w:rPr>
            <w:rFonts w:ascii="Times New Roman" w:eastAsia="Times New Roman" w:hAnsi="Times New Roman" w:cs="Times New Roman"/>
            <w:color w:val="106BBE"/>
            <w:sz w:val="20"/>
            <w:szCs w:val="20"/>
            <w:lang w:eastAsia="ru-RU"/>
          </w:rPr>
          <w:t>п. 9</w:t>
        </w:r>
      </w:hyperlink>
      <w:r w:rsidRPr="00463DBC">
        <w:rPr>
          <w:rFonts w:ascii="Times New Roman" w:eastAsia="Times New Roman" w:hAnsi="Times New Roman" w:cs="Times New Roman"/>
          <w:sz w:val="20"/>
          <w:szCs w:val="20"/>
          <w:lang w:eastAsia="ru-RU"/>
        </w:rPr>
        <w:t xml:space="preserve"> Инструкции, утвержденной </w:t>
      </w:r>
      <w:hyperlink r:id="rId64" w:history="1">
        <w:r w:rsidRPr="00463DBC">
          <w:rPr>
            <w:rFonts w:ascii="Times New Roman" w:eastAsia="Times New Roman" w:hAnsi="Times New Roman" w:cs="Times New Roman"/>
            <w:color w:val="106BBE"/>
            <w:sz w:val="20"/>
            <w:szCs w:val="20"/>
            <w:lang w:eastAsia="ru-RU"/>
          </w:rPr>
          <w:t>приказом</w:t>
        </w:r>
      </w:hyperlink>
      <w:r w:rsidRPr="00463DBC">
        <w:rPr>
          <w:rFonts w:ascii="Times New Roman" w:eastAsia="Times New Roman" w:hAnsi="Times New Roman" w:cs="Times New Roman"/>
          <w:sz w:val="20"/>
          <w:szCs w:val="20"/>
          <w:lang w:eastAsia="ru-RU"/>
        </w:rPr>
        <w:t xml:space="preserve"> Минфина России от 25.03.2011 N 33н, </w:t>
      </w:r>
      <w:hyperlink r:id="rId65" w:history="1">
        <w:r w:rsidRPr="00463DBC">
          <w:rPr>
            <w:rFonts w:ascii="Times New Roman" w:eastAsia="Times New Roman" w:hAnsi="Times New Roman" w:cs="Times New Roman"/>
            <w:color w:val="106BBE"/>
            <w:sz w:val="20"/>
            <w:szCs w:val="20"/>
            <w:lang w:eastAsia="ru-RU"/>
          </w:rPr>
          <w:t>раздел VIII</w:t>
        </w:r>
      </w:hyperlink>
      <w:r w:rsidRPr="00463DBC">
        <w:rPr>
          <w:rFonts w:ascii="Times New Roman" w:eastAsia="Times New Roman" w:hAnsi="Times New Roman" w:cs="Times New Roman"/>
          <w:sz w:val="20"/>
          <w:szCs w:val="20"/>
          <w:lang w:eastAsia="ru-RU"/>
        </w:rPr>
        <w:t xml:space="preserve"> стандарта "Концептуальные основы ...")</w:t>
      </w:r>
    </w:p>
    <w:p w14:paraId="0691A3BC"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выводится из эксплуатации на основании Акта о выводе из эксплуатации (</w:t>
      </w:r>
      <w:hyperlink w:anchor="sub_1000" w:history="1">
        <w:r w:rsidRPr="00463DBC">
          <w:rPr>
            <w:rFonts w:ascii="Times New Roman" w:eastAsia="Times New Roman" w:hAnsi="Times New Roman" w:cs="Times New Roman"/>
            <w:color w:val="106BBE"/>
            <w:sz w:val="24"/>
            <w:szCs w:val="24"/>
            <w:lang w:eastAsia="ru-RU"/>
          </w:rPr>
          <w:t>Приложение</w:t>
        </w:r>
      </w:hyperlink>
      <w:r w:rsidRPr="00463DBC">
        <w:rPr>
          <w:rFonts w:ascii="Times New Roman" w:eastAsia="Times New Roman" w:hAnsi="Times New Roman" w:cs="Times New Roman"/>
          <w:sz w:val="24"/>
          <w:szCs w:val="24"/>
          <w:lang w:eastAsia="ru-RU"/>
        </w:rPr>
        <w:t xml:space="preserve"> N 8), списывается с балансового учета и до оформления списания, а также реализации мероприятий, предусмотренных Актом о списании имущества (демонтаж, утилизация, уничтожение), учитывается за балансом на </w:t>
      </w:r>
      <w:hyperlink r:id="rId66" w:history="1">
        <w:r w:rsidRPr="00463DBC">
          <w:rPr>
            <w:rFonts w:ascii="Times New Roman" w:eastAsia="Times New Roman" w:hAnsi="Times New Roman" w:cs="Times New Roman"/>
            <w:color w:val="106BBE"/>
            <w:sz w:val="24"/>
            <w:szCs w:val="24"/>
            <w:lang w:eastAsia="ru-RU"/>
          </w:rPr>
          <w:t>счете 02</w:t>
        </w:r>
      </w:hyperlink>
      <w:r w:rsidRPr="00463DBC">
        <w:rPr>
          <w:rFonts w:ascii="Times New Roman" w:eastAsia="Times New Roman" w:hAnsi="Times New Roman" w:cs="Times New Roman"/>
          <w:sz w:val="24"/>
          <w:szCs w:val="24"/>
          <w:lang w:eastAsia="ru-RU"/>
        </w:rPr>
        <w:t xml:space="preserve"> "Материальные ценности, принятые на хранение".</w:t>
      </w:r>
    </w:p>
    <w:p w14:paraId="1C4305FE" w14:textId="77777777" w:rsidR="00463DBC" w:rsidRPr="00463DBC" w:rsidRDefault="00463DBC" w:rsidP="0009130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3DBC">
        <w:rPr>
          <w:rFonts w:ascii="Times New Roman" w:eastAsia="Times New Roman" w:hAnsi="Times New Roman" w:cs="Times New Roman"/>
          <w:sz w:val="20"/>
          <w:szCs w:val="20"/>
          <w:lang w:eastAsia="ru-RU"/>
        </w:rPr>
        <w:t xml:space="preserve">(Основание: </w:t>
      </w:r>
      <w:hyperlink r:id="rId67" w:history="1">
        <w:r w:rsidRPr="00463DBC">
          <w:rPr>
            <w:rFonts w:ascii="Times New Roman" w:eastAsia="Times New Roman" w:hAnsi="Times New Roman" w:cs="Times New Roman"/>
            <w:color w:val="106BBE"/>
            <w:sz w:val="20"/>
            <w:szCs w:val="20"/>
            <w:lang w:eastAsia="ru-RU"/>
          </w:rPr>
          <w:t>п. 335</w:t>
        </w:r>
      </w:hyperlink>
      <w:r w:rsidRPr="00463DBC">
        <w:rPr>
          <w:rFonts w:ascii="Times New Roman" w:eastAsia="Times New Roman" w:hAnsi="Times New Roman" w:cs="Times New Roman"/>
          <w:sz w:val="20"/>
          <w:szCs w:val="20"/>
          <w:lang w:eastAsia="ru-RU"/>
        </w:rPr>
        <w:t xml:space="preserve"> Инструкции N 157н)</w:t>
      </w:r>
    </w:p>
    <w:p w14:paraId="52499892"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bCs/>
          <w:color w:val="26282F"/>
          <w:sz w:val="24"/>
          <w:szCs w:val="24"/>
          <w:lang w:eastAsia="ru-RU"/>
        </w:rPr>
      </w:pPr>
      <w:r w:rsidRPr="00463DBC">
        <w:rPr>
          <w:rFonts w:ascii="Times New Roman" w:eastAsia="Times New Roman" w:hAnsi="Times New Roman" w:cs="Times New Roman"/>
          <w:sz w:val="24"/>
          <w:szCs w:val="24"/>
          <w:lang w:eastAsia="ru-RU"/>
        </w:rPr>
        <w:t xml:space="preserve">1.20. Учреждение применяет корреспонденции счетов бухгалтерского учета в части, не предусмотренной </w:t>
      </w:r>
      <w:hyperlink r:id="rId68" w:history="1">
        <w:r w:rsidRPr="00463DBC">
          <w:rPr>
            <w:rFonts w:ascii="Times New Roman" w:eastAsia="Times New Roman" w:hAnsi="Times New Roman" w:cs="Times New Roman"/>
            <w:color w:val="106BBE"/>
            <w:sz w:val="24"/>
            <w:szCs w:val="24"/>
            <w:lang w:eastAsia="ru-RU"/>
          </w:rPr>
          <w:t>Инструкциями</w:t>
        </w:r>
      </w:hyperlink>
      <w:r w:rsidRPr="00463DBC">
        <w:rPr>
          <w:rFonts w:ascii="Times New Roman" w:eastAsia="Times New Roman" w:hAnsi="Times New Roman" w:cs="Times New Roman"/>
          <w:b/>
          <w:bCs/>
          <w:color w:val="26282F"/>
          <w:sz w:val="24"/>
          <w:szCs w:val="24"/>
          <w:lang w:eastAsia="ru-RU"/>
        </w:rPr>
        <w:t xml:space="preserve"> </w:t>
      </w:r>
      <w:r w:rsidRPr="00463DBC">
        <w:rPr>
          <w:rFonts w:ascii="Times New Roman" w:eastAsia="Times New Roman" w:hAnsi="Times New Roman" w:cs="Times New Roman"/>
          <w:bCs/>
          <w:color w:val="26282F"/>
          <w:sz w:val="24"/>
          <w:szCs w:val="24"/>
          <w:lang w:eastAsia="ru-RU"/>
        </w:rPr>
        <w:t xml:space="preserve">N 162н, 174н, 183н </w:t>
      </w:r>
      <w:r w:rsidRPr="00463DBC">
        <w:rPr>
          <w:rFonts w:ascii="Times New Roman" w:eastAsia="Times New Roman" w:hAnsi="Times New Roman" w:cs="Times New Roman"/>
          <w:sz w:val="24"/>
          <w:szCs w:val="24"/>
          <w:lang w:eastAsia="ru-RU"/>
        </w:rPr>
        <w:t xml:space="preserve">согласно </w:t>
      </w:r>
      <w:hyperlink w:anchor="sub_1000" w:history="1">
        <w:r w:rsidRPr="00463DBC">
          <w:rPr>
            <w:rFonts w:ascii="Times New Roman" w:eastAsia="Times New Roman" w:hAnsi="Times New Roman" w:cs="Times New Roman"/>
            <w:color w:val="106BBE"/>
            <w:sz w:val="24"/>
            <w:szCs w:val="24"/>
            <w:lang w:eastAsia="ru-RU"/>
          </w:rPr>
          <w:t>Приложению</w:t>
        </w:r>
      </w:hyperlink>
      <w:r w:rsidRPr="00463DBC">
        <w:rPr>
          <w:rFonts w:ascii="Times New Roman" w:eastAsia="Times New Roman" w:hAnsi="Times New Roman" w:cs="Times New Roman"/>
          <w:sz w:val="24"/>
          <w:szCs w:val="24"/>
          <w:lang w:eastAsia="ru-RU"/>
        </w:rPr>
        <w:t xml:space="preserve"> N 9. </w:t>
      </w:r>
    </w:p>
    <w:p w14:paraId="6C6EF4D3" w14:textId="77777777" w:rsidR="00463DBC" w:rsidRPr="00463DBC" w:rsidRDefault="00463DBC" w:rsidP="0009130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3DBC">
        <w:rPr>
          <w:rFonts w:ascii="Times New Roman" w:eastAsia="Times New Roman" w:hAnsi="Times New Roman" w:cs="Times New Roman"/>
          <w:sz w:val="20"/>
          <w:szCs w:val="20"/>
          <w:lang w:eastAsia="ru-RU"/>
        </w:rPr>
        <w:t xml:space="preserve">(Основание: п. 2 Инструкции N 162н, </w:t>
      </w:r>
      <w:hyperlink r:id="rId69" w:history="1">
        <w:r w:rsidRPr="00463DBC">
          <w:rPr>
            <w:rFonts w:ascii="Times New Roman" w:eastAsia="Times New Roman" w:hAnsi="Times New Roman" w:cs="Times New Roman"/>
            <w:color w:val="106BBE"/>
            <w:sz w:val="20"/>
            <w:szCs w:val="20"/>
            <w:lang w:eastAsia="ru-RU"/>
          </w:rPr>
          <w:t>п. 4</w:t>
        </w:r>
      </w:hyperlink>
      <w:r w:rsidRPr="00463DBC">
        <w:rPr>
          <w:rFonts w:ascii="Times New Roman" w:eastAsia="Times New Roman" w:hAnsi="Times New Roman" w:cs="Times New Roman"/>
          <w:sz w:val="20"/>
          <w:szCs w:val="20"/>
          <w:lang w:eastAsia="ru-RU"/>
        </w:rPr>
        <w:t xml:space="preserve"> Инструкции N 174н, 183н)</w:t>
      </w:r>
    </w:p>
    <w:p w14:paraId="77B3300B"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xml:space="preserve">1.21. События после отчетной даты отражаются в учете и отчетности в соответствии с </w:t>
      </w:r>
      <w:hyperlink w:anchor="sub_1000" w:history="1">
        <w:r w:rsidRPr="00463DBC">
          <w:rPr>
            <w:rFonts w:ascii="Times New Roman" w:eastAsia="Times New Roman" w:hAnsi="Times New Roman" w:cs="Times New Roman"/>
            <w:color w:val="106BBE"/>
            <w:sz w:val="24"/>
            <w:szCs w:val="24"/>
            <w:lang w:eastAsia="ru-RU"/>
          </w:rPr>
          <w:t>Приложением</w:t>
        </w:r>
      </w:hyperlink>
      <w:r w:rsidRPr="00463DBC">
        <w:rPr>
          <w:rFonts w:ascii="Times New Roman" w:eastAsia="Times New Roman" w:hAnsi="Times New Roman" w:cs="Times New Roman"/>
          <w:sz w:val="24"/>
          <w:szCs w:val="24"/>
          <w:lang w:eastAsia="ru-RU"/>
        </w:rPr>
        <w:t xml:space="preserve"> N 10 к учетной политике.</w:t>
      </w:r>
    </w:p>
    <w:p w14:paraId="30471DB1" w14:textId="77777777" w:rsidR="00463DBC" w:rsidRPr="00463DBC" w:rsidRDefault="00463DBC" w:rsidP="0009130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3DBC">
        <w:rPr>
          <w:rFonts w:ascii="Times New Roman" w:eastAsia="Times New Roman" w:hAnsi="Times New Roman" w:cs="Times New Roman"/>
          <w:sz w:val="20"/>
          <w:szCs w:val="20"/>
          <w:lang w:eastAsia="ru-RU"/>
        </w:rPr>
        <w:t xml:space="preserve">(Основание: </w:t>
      </w:r>
      <w:hyperlink r:id="rId70" w:history="1">
        <w:r w:rsidRPr="00463DBC">
          <w:rPr>
            <w:rFonts w:ascii="Times New Roman" w:eastAsia="Times New Roman" w:hAnsi="Times New Roman" w:cs="Times New Roman"/>
            <w:color w:val="106BBE"/>
            <w:sz w:val="20"/>
            <w:szCs w:val="20"/>
            <w:lang w:eastAsia="ru-RU"/>
          </w:rPr>
          <w:t>п. 6</w:t>
        </w:r>
      </w:hyperlink>
      <w:r w:rsidRPr="00463DBC">
        <w:rPr>
          <w:rFonts w:ascii="Times New Roman" w:eastAsia="Times New Roman" w:hAnsi="Times New Roman" w:cs="Times New Roman"/>
          <w:sz w:val="20"/>
          <w:szCs w:val="20"/>
          <w:lang w:eastAsia="ru-RU"/>
        </w:rPr>
        <w:t xml:space="preserve"> Инструкции N 157н)</w:t>
      </w:r>
    </w:p>
    <w:p w14:paraId="334AE758"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1.22. Внутренний контроль в учреждении осуществляется согласно Положению о внутреннем контроле (</w:t>
      </w:r>
      <w:hyperlink w:anchor="sub_1000" w:history="1">
        <w:r w:rsidRPr="00463DBC">
          <w:rPr>
            <w:rFonts w:ascii="Times New Roman" w:eastAsia="Times New Roman" w:hAnsi="Times New Roman" w:cs="Times New Roman"/>
            <w:color w:val="106BBE"/>
            <w:sz w:val="24"/>
            <w:szCs w:val="24"/>
            <w:lang w:eastAsia="ru-RU"/>
          </w:rPr>
          <w:t>Приложение</w:t>
        </w:r>
      </w:hyperlink>
      <w:r w:rsidRPr="00463DBC">
        <w:rPr>
          <w:rFonts w:ascii="Times New Roman" w:eastAsia="Times New Roman" w:hAnsi="Times New Roman" w:cs="Times New Roman"/>
          <w:sz w:val="24"/>
          <w:szCs w:val="24"/>
          <w:lang w:eastAsia="ru-RU"/>
        </w:rPr>
        <w:t xml:space="preserve"> N 11).</w:t>
      </w:r>
    </w:p>
    <w:p w14:paraId="5B99DEDA" w14:textId="77777777" w:rsidR="00463DBC" w:rsidRPr="00463DBC" w:rsidRDefault="00463DBC" w:rsidP="0009130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3DBC">
        <w:rPr>
          <w:rFonts w:ascii="Times New Roman" w:eastAsia="Times New Roman" w:hAnsi="Times New Roman" w:cs="Times New Roman"/>
          <w:sz w:val="20"/>
          <w:szCs w:val="20"/>
          <w:lang w:eastAsia="ru-RU"/>
        </w:rPr>
        <w:t xml:space="preserve">(Основание: </w:t>
      </w:r>
      <w:hyperlink r:id="rId71" w:history="1">
        <w:r w:rsidRPr="00463DBC">
          <w:rPr>
            <w:rFonts w:ascii="Times New Roman" w:eastAsia="Times New Roman" w:hAnsi="Times New Roman" w:cs="Times New Roman"/>
            <w:color w:val="106BBE"/>
            <w:sz w:val="20"/>
            <w:szCs w:val="20"/>
            <w:lang w:eastAsia="ru-RU"/>
          </w:rPr>
          <w:t>ч. 1 ст. 19</w:t>
        </w:r>
      </w:hyperlink>
      <w:r w:rsidRPr="00463DBC">
        <w:rPr>
          <w:rFonts w:ascii="Times New Roman" w:eastAsia="Times New Roman" w:hAnsi="Times New Roman" w:cs="Times New Roman"/>
          <w:sz w:val="20"/>
          <w:szCs w:val="20"/>
          <w:lang w:eastAsia="ru-RU"/>
        </w:rPr>
        <w:t xml:space="preserve"> Закона N 402-ФЗ; п. 2 стандарта "События после отчетной даты")</w:t>
      </w:r>
    </w:p>
    <w:p w14:paraId="390740C4"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sub_119"/>
      <w:r w:rsidRPr="00463DBC">
        <w:rPr>
          <w:rFonts w:ascii="Times New Roman" w:eastAsia="Times New Roman" w:hAnsi="Times New Roman" w:cs="Times New Roman"/>
          <w:sz w:val="24"/>
          <w:szCs w:val="24"/>
          <w:lang w:eastAsia="ru-RU"/>
        </w:rPr>
        <w:t>1.23. Критерии существенности информации в учете и отчетности устанавливаются для целей</w:t>
      </w:r>
      <w:r w:rsidRPr="00463DBC">
        <w:rPr>
          <w:rFonts w:ascii="Times New Roman" w:eastAsia="Times New Roman" w:hAnsi="Times New Roman" w:cs="Times New Roman"/>
          <w:b/>
          <w:bCs/>
          <w:color w:val="26282F"/>
          <w:sz w:val="24"/>
          <w:szCs w:val="24"/>
          <w:lang w:eastAsia="ru-RU"/>
        </w:rPr>
        <w:t>:</w:t>
      </w:r>
    </w:p>
    <w:bookmarkEnd w:id="2"/>
    <w:p w14:paraId="664C646F"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463DBC">
        <w:rPr>
          <w:rFonts w:ascii="Times New Roman" w:eastAsia="Times New Roman" w:hAnsi="Times New Roman" w:cs="Times New Roman"/>
          <w:bCs/>
          <w:color w:val="26282F"/>
          <w:sz w:val="24"/>
          <w:szCs w:val="24"/>
          <w:lang w:eastAsia="ru-RU"/>
        </w:rPr>
        <w:t>- признания ошибки;</w:t>
      </w:r>
    </w:p>
    <w:p w14:paraId="1BB5F03C"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463DBC">
        <w:rPr>
          <w:rFonts w:ascii="Times New Roman" w:eastAsia="Times New Roman" w:hAnsi="Times New Roman" w:cs="Times New Roman"/>
          <w:bCs/>
          <w:color w:val="26282F"/>
          <w:sz w:val="24"/>
          <w:szCs w:val="24"/>
          <w:lang w:eastAsia="ru-RU"/>
        </w:rPr>
        <w:t>- отражения информации о событиях после отчетной даты.</w:t>
      </w:r>
    </w:p>
    <w:p w14:paraId="2DCDF594"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xml:space="preserve">1.23.1. Существенной признается ошибка, составляющая </w:t>
      </w:r>
      <w:r w:rsidRPr="00463DBC">
        <w:rPr>
          <w:rFonts w:ascii="Times New Roman" w:eastAsia="Times New Roman" w:hAnsi="Times New Roman" w:cs="Times New Roman"/>
          <w:bCs/>
          <w:color w:val="26282F"/>
          <w:sz w:val="24"/>
          <w:szCs w:val="24"/>
          <w:lang w:eastAsia="ru-RU"/>
        </w:rPr>
        <w:t>7 процентов</w:t>
      </w:r>
      <w:r w:rsidRPr="00463DBC">
        <w:rPr>
          <w:rFonts w:ascii="Times New Roman" w:eastAsia="Times New Roman" w:hAnsi="Times New Roman" w:cs="Times New Roman"/>
          <w:b/>
          <w:bCs/>
          <w:color w:val="26282F"/>
          <w:sz w:val="24"/>
          <w:szCs w:val="24"/>
          <w:lang w:eastAsia="ru-RU"/>
        </w:rPr>
        <w:t xml:space="preserve"> </w:t>
      </w:r>
      <w:r w:rsidRPr="00463DBC">
        <w:rPr>
          <w:rFonts w:ascii="Times New Roman" w:eastAsia="Times New Roman" w:hAnsi="Times New Roman" w:cs="Times New Roman"/>
          <w:sz w:val="24"/>
          <w:szCs w:val="24"/>
          <w:lang w:eastAsia="ru-RU"/>
        </w:rPr>
        <w:t xml:space="preserve">от общей суммы </w:t>
      </w:r>
      <w:r w:rsidRPr="00463DBC">
        <w:rPr>
          <w:rFonts w:ascii="Times New Roman" w:eastAsia="Times New Roman" w:hAnsi="Times New Roman" w:cs="Times New Roman"/>
          <w:bCs/>
          <w:color w:val="26282F"/>
          <w:sz w:val="24"/>
          <w:szCs w:val="24"/>
          <w:lang w:eastAsia="ru-RU"/>
        </w:rPr>
        <w:t>соответствующей строки бухгалтерской отчетности</w:t>
      </w:r>
      <w:r w:rsidRPr="00463DBC">
        <w:rPr>
          <w:rFonts w:ascii="Times New Roman" w:eastAsia="Times New Roman" w:hAnsi="Times New Roman" w:cs="Times New Roman"/>
          <w:b/>
          <w:bCs/>
          <w:color w:val="26282F"/>
          <w:sz w:val="24"/>
          <w:szCs w:val="24"/>
          <w:lang w:eastAsia="ru-RU"/>
        </w:rPr>
        <w:t>.</w:t>
      </w:r>
    </w:p>
    <w:p w14:paraId="5153090E"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1.23.2.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14:paraId="798F3334"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xml:space="preserve">Существенность события после отчетной даты определяется исходя из величины и </w:t>
      </w:r>
      <w:r w:rsidRPr="00463DBC">
        <w:rPr>
          <w:rFonts w:ascii="Times New Roman" w:eastAsia="Times New Roman" w:hAnsi="Times New Roman" w:cs="Times New Roman"/>
          <w:sz w:val="24"/>
          <w:szCs w:val="24"/>
          <w:lang w:eastAsia="ru-RU"/>
        </w:rPr>
        <w:lastRenderedPageBreak/>
        <w:t>характера соответствующей статьи (статей) бухгалтерской отчетности в каждом конкретном случае на основании письменного обоснования такого решения.</w:t>
      </w:r>
    </w:p>
    <w:p w14:paraId="05AC38EC" w14:textId="77777777" w:rsidR="00463DBC" w:rsidRPr="00463DBC" w:rsidRDefault="00463DBC" w:rsidP="0009130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3DBC">
        <w:rPr>
          <w:rFonts w:ascii="Times New Roman" w:eastAsia="Times New Roman" w:hAnsi="Times New Roman" w:cs="Times New Roman"/>
          <w:sz w:val="20"/>
          <w:szCs w:val="20"/>
          <w:lang w:eastAsia="ru-RU"/>
        </w:rPr>
        <w:t xml:space="preserve">(Основание: </w:t>
      </w:r>
      <w:hyperlink r:id="rId72" w:history="1">
        <w:r w:rsidRPr="00463DBC">
          <w:rPr>
            <w:rFonts w:ascii="Times New Roman" w:eastAsia="Times New Roman" w:hAnsi="Times New Roman" w:cs="Times New Roman"/>
            <w:color w:val="106BBE"/>
            <w:sz w:val="20"/>
            <w:szCs w:val="20"/>
            <w:lang w:eastAsia="ru-RU"/>
          </w:rPr>
          <w:t>п.п. 17</w:t>
        </w:r>
      </w:hyperlink>
      <w:r w:rsidRPr="00463DBC">
        <w:rPr>
          <w:rFonts w:ascii="Times New Roman" w:eastAsia="Times New Roman" w:hAnsi="Times New Roman" w:cs="Times New Roman"/>
          <w:sz w:val="20"/>
          <w:szCs w:val="20"/>
          <w:lang w:eastAsia="ru-RU"/>
        </w:rPr>
        <w:t xml:space="preserve">, </w:t>
      </w:r>
      <w:hyperlink r:id="rId73" w:history="1">
        <w:r w:rsidRPr="00463DBC">
          <w:rPr>
            <w:rFonts w:ascii="Times New Roman" w:eastAsia="Times New Roman" w:hAnsi="Times New Roman" w:cs="Times New Roman"/>
            <w:color w:val="106BBE"/>
            <w:sz w:val="20"/>
            <w:szCs w:val="20"/>
            <w:lang w:eastAsia="ru-RU"/>
          </w:rPr>
          <w:t xml:space="preserve">67 </w:t>
        </w:r>
      </w:hyperlink>
      <w:r w:rsidRPr="00463DBC">
        <w:rPr>
          <w:rFonts w:ascii="Times New Roman" w:eastAsia="Times New Roman" w:hAnsi="Times New Roman" w:cs="Times New Roman"/>
          <w:sz w:val="20"/>
          <w:szCs w:val="20"/>
          <w:lang w:eastAsia="ru-RU"/>
        </w:rPr>
        <w:t xml:space="preserve"> стандарта "Концептуальные основы ...", </w:t>
      </w:r>
      <w:hyperlink r:id="rId74" w:history="1">
        <w:r w:rsidRPr="00463DBC">
          <w:rPr>
            <w:rFonts w:ascii="Times New Roman" w:eastAsia="Times New Roman" w:hAnsi="Times New Roman" w:cs="Times New Roman"/>
            <w:color w:val="106BBE"/>
            <w:sz w:val="20"/>
            <w:szCs w:val="20"/>
            <w:lang w:eastAsia="ru-RU"/>
          </w:rPr>
          <w:t>п. 6</w:t>
        </w:r>
      </w:hyperlink>
      <w:r w:rsidRPr="00463DBC">
        <w:rPr>
          <w:rFonts w:ascii="Times New Roman" w:eastAsia="Times New Roman" w:hAnsi="Times New Roman" w:cs="Times New Roman"/>
          <w:sz w:val="20"/>
          <w:szCs w:val="20"/>
          <w:lang w:eastAsia="ru-RU"/>
        </w:rPr>
        <w:t xml:space="preserve"> Инструкции N 157н)</w:t>
      </w:r>
    </w:p>
    <w:p w14:paraId="3B105FEB" w14:textId="77777777" w:rsidR="00463DBC" w:rsidRPr="00463DBC" w:rsidRDefault="00463DBC" w:rsidP="00463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Arial" w:eastAsia="Times New Roman" w:hAnsi="Arial" w:cs="Arial"/>
          <w:sz w:val="20"/>
          <w:szCs w:val="20"/>
          <w:highlight w:val="yellow"/>
          <w:lang w:eastAsia="ru-RU"/>
        </w:rPr>
      </w:pPr>
      <w:r w:rsidRPr="00463DBC">
        <w:rPr>
          <w:rFonts w:ascii="Times New Roman" w:eastAsia="Times New Roman" w:hAnsi="Times New Roman" w:cs="Times New Roman"/>
          <w:sz w:val="24"/>
          <w:szCs w:val="24"/>
          <w:lang w:eastAsia="ru-RU"/>
        </w:rPr>
        <w:t>1.24. Особенности применения первичных документов:</w:t>
      </w:r>
    </w:p>
    <w:p w14:paraId="7E3C9E52"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sub_208"/>
      <w:r w:rsidRPr="00463DBC">
        <w:rPr>
          <w:rFonts w:ascii="Times New Roman" w:eastAsia="Times New Roman" w:hAnsi="Times New Roman" w:cs="Times New Roman"/>
          <w:sz w:val="24"/>
          <w:szCs w:val="24"/>
          <w:lang w:eastAsia="ru-RU"/>
        </w:rPr>
        <w:t>1.24.1. Поступление нефинансовых активов при их приобретении (безвозмездном получении) оформляется Актом о приеме-передаче объектов нефинансовых активов (</w:t>
      </w:r>
      <w:hyperlink r:id="rId75" w:history="1">
        <w:r w:rsidRPr="00463DBC">
          <w:rPr>
            <w:rFonts w:ascii="Times New Roman" w:eastAsia="Times New Roman" w:hAnsi="Times New Roman" w:cs="Times New Roman"/>
            <w:color w:val="106BBE"/>
            <w:sz w:val="24"/>
            <w:szCs w:val="24"/>
            <w:lang w:eastAsia="ru-RU"/>
          </w:rPr>
          <w:t>ф. 0504101</w:t>
        </w:r>
      </w:hyperlink>
      <w:r w:rsidRPr="00463DBC">
        <w:rPr>
          <w:rFonts w:ascii="Times New Roman" w:eastAsia="Times New Roman" w:hAnsi="Times New Roman" w:cs="Times New Roman"/>
          <w:sz w:val="24"/>
          <w:szCs w:val="24"/>
          <w:lang w:eastAsia="ru-RU"/>
        </w:rPr>
        <w:t>).</w:t>
      </w:r>
    </w:p>
    <w:bookmarkEnd w:id="3"/>
    <w:p w14:paraId="7692BBD4"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В случае отсутствия каких-либо документов на поступающие нефинансовые активы или если не оформляется Акт о приеме-передаче (</w:t>
      </w:r>
      <w:hyperlink r:id="rId76" w:history="1">
        <w:r w:rsidRPr="00463DBC">
          <w:rPr>
            <w:rFonts w:ascii="Times New Roman" w:eastAsia="Times New Roman" w:hAnsi="Times New Roman" w:cs="Times New Roman"/>
            <w:color w:val="106BBE"/>
            <w:sz w:val="24"/>
            <w:szCs w:val="24"/>
            <w:lang w:eastAsia="ru-RU"/>
          </w:rPr>
          <w:t>ф. 0504101</w:t>
        </w:r>
      </w:hyperlink>
      <w:r w:rsidRPr="00463DBC">
        <w:rPr>
          <w:rFonts w:ascii="Times New Roman" w:eastAsia="Times New Roman" w:hAnsi="Times New Roman" w:cs="Times New Roman"/>
          <w:sz w:val="24"/>
          <w:szCs w:val="24"/>
          <w:lang w:eastAsia="ru-RU"/>
        </w:rPr>
        <w:t>), принятие к учету нефинансовых активов осуществляется на основании Приходного ордера (</w:t>
      </w:r>
      <w:hyperlink r:id="rId77" w:history="1">
        <w:r w:rsidRPr="00463DBC">
          <w:rPr>
            <w:rFonts w:ascii="Times New Roman" w:eastAsia="Times New Roman" w:hAnsi="Times New Roman" w:cs="Times New Roman"/>
            <w:sz w:val="24"/>
            <w:szCs w:val="24"/>
            <w:lang w:eastAsia="ru-RU"/>
          </w:rPr>
          <w:t>ф. 0504207</w:t>
        </w:r>
      </w:hyperlink>
      <w:r w:rsidRPr="00463DBC">
        <w:rPr>
          <w:rFonts w:ascii="Times New Roman" w:eastAsia="Times New Roman" w:hAnsi="Times New Roman" w:cs="Times New Roman"/>
          <w:sz w:val="24"/>
          <w:szCs w:val="24"/>
          <w:lang w:eastAsia="ru-RU"/>
        </w:rPr>
        <w:t>), например по результатам инвентаризации.</w:t>
      </w:r>
    </w:p>
    <w:p w14:paraId="763CA095"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В случае поступления основных средств, например, при их приобретении, поля передающей стороны не заполняются.</w:t>
      </w:r>
    </w:p>
    <w:p w14:paraId="0EE97BFA"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В случае выбытия основных средств, например, при их продаже, поля получающей стороны не заполняются.</w:t>
      </w:r>
    </w:p>
    <w:p w14:paraId="2E45E570" w14:textId="77777777" w:rsidR="00463DBC" w:rsidRPr="00463DBC" w:rsidRDefault="00463DBC" w:rsidP="00463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1.24.2.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14:paraId="4A7FB555" w14:textId="77777777" w:rsidR="00463DBC" w:rsidRPr="00463DBC" w:rsidRDefault="00463DBC" w:rsidP="00463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63DBC">
        <w:rPr>
          <w:rFonts w:ascii="Times New Roman" w:eastAsia="Times New Roman" w:hAnsi="Times New Roman" w:cs="Times New Roman"/>
          <w:sz w:val="24"/>
          <w:szCs w:val="24"/>
          <w:lang w:eastAsia="ru-RU"/>
        </w:rPr>
        <w:t> 1.24.3. На списание призов, подарков, сувениров оформляется Акт о списании материальных запасов (ф. 0504230), к которому должен быть приложен перечень награжденных лиц. Если награждение прошло в ходе проведения массового мероприятия, к Акту (ф. 0504230) должны быть приложены экземпляр приказа руководителя о проведении мероприятия и протокол о мероприятии с указанием перечня награжденных лиц.</w:t>
      </w:r>
    </w:p>
    <w:p w14:paraId="205C47D6" w14:textId="77777777" w:rsidR="00463DBC" w:rsidRPr="00463DBC" w:rsidRDefault="00463DBC" w:rsidP="00463DBC">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463DBC">
        <w:rPr>
          <w:rFonts w:ascii="Times New Roman" w:eastAsia="Times New Roman" w:hAnsi="Times New Roman" w:cs="Times New Roman"/>
          <w:sz w:val="24"/>
          <w:szCs w:val="24"/>
          <w:lang w:eastAsia="ru-RU"/>
        </w:rPr>
        <w:t>1.24.4. В табеле учета использования рабочего времени (</w:t>
      </w:r>
      <w:hyperlink r:id="rId78" w:history="1">
        <w:r w:rsidRPr="00463DBC">
          <w:rPr>
            <w:rFonts w:ascii="Times New Roman" w:eastAsia="Times New Roman" w:hAnsi="Times New Roman" w:cs="Times New Roman"/>
            <w:color w:val="106BBE"/>
            <w:sz w:val="24"/>
            <w:szCs w:val="24"/>
            <w:lang w:eastAsia="ru-RU"/>
          </w:rPr>
          <w:t>ф. 0504421</w:t>
        </w:r>
      </w:hyperlink>
      <w:r w:rsidRPr="00463DBC">
        <w:rPr>
          <w:rFonts w:ascii="Times New Roman" w:eastAsia="Times New Roman" w:hAnsi="Times New Roman" w:cs="Times New Roman"/>
          <w:sz w:val="24"/>
          <w:szCs w:val="24"/>
          <w:lang w:eastAsia="ru-RU"/>
        </w:rPr>
        <w:t xml:space="preserve">) регистрируются </w:t>
      </w:r>
      <w:r w:rsidRPr="00463DBC">
        <w:rPr>
          <w:rFonts w:ascii="Times New Roman" w:eastAsia="Times New Roman" w:hAnsi="Times New Roman" w:cs="Times New Roman"/>
          <w:bCs/>
          <w:color w:val="26282F"/>
          <w:sz w:val="24"/>
          <w:szCs w:val="24"/>
          <w:lang w:eastAsia="ru-RU"/>
        </w:rPr>
        <w:t>случаи отклонений от нормального использования рабочего времени, установленного правилами внутреннего трудового распорядка.</w:t>
      </w:r>
    </w:p>
    <w:p w14:paraId="0F3C9AF0" w14:textId="77777777" w:rsidR="00463DBC" w:rsidRPr="00463DBC" w:rsidRDefault="00463DBC" w:rsidP="0009130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3DBC">
        <w:rPr>
          <w:rFonts w:ascii="Times New Roman" w:eastAsia="Times New Roman" w:hAnsi="Times New Roman" w:cs="Times New Roman"/>
          <w:sz w:val="20"/>
          <w:szCs w:val="20"/>
          <w:lang w:eastAsia="ru-RU"/>
        </w:rPr>
        <w:t xml:space="preserve">(Основание: </w:t>
      </w:r>
      <w:hyperlink r:id="rId79" w:history="1">
        <w:r w:rsidRPr="00463DBC">
          <w:rPr>
            <w:rFonts w:ascii="Times New Roman" w:eastAsia="Times New Roman" w:hAnsi="Times New Roman" w:cs="Times New Roman"/>
            <w:color w:val="106BBE"/>
            <w:sz w:val="20"/>
            <w:szCs w:val="20"/>
            <w:lang w:eastAsia="ru-RU"/>
          </w:rPr>
          <w:t>Методические указания</w:t>
        </w:r>
      </w:hyperlink>
      <w:r w:rsidRPr="00463DBC">
        <w:rPr>
          <w:rFonts w:ascii="Times New Roman" w:eastAsia="Times New Roman" w:hAnsi="Times New Roman" w:cs="Times New Roman"/>
          <w:sz w:val="20"/>
          <w:szCs w:val="20"/>
          <w:lang w:eastAsia="ru-RU"/>
        </w:rPr>
        <w:t xml:space="preserve">, утвержденные </w:t>
      </w:r>
      <w:hyperlink r:id="rId80" w:history="1">
        <w:r w:rsidRPr="00463DBC">
          <w:rPr>
            <w:rFonts w:ascii="Times New Roman" w:eastAsia="Times New Roman" w:hAnsi="Times New Roman" w:cs="Times New Roman"/>
            <w:color w:val="106BBE"/>
            <w:sz w:val="20"/>
            <w:szCs w:val="20"/>
            <w:lang w:eastAsia="ru-RU"/>
          </w:rPr>
          <w:t>Приказом</w:t>
        </w:r>
      </w:hyperlink>
      <w:r w:rsidRPr="00463DBC">
        <w:rPr>
          <w:rFonts w:ascii="Times New Roman" w:eastAsia="Times New Roman" w:hAnsi="Times New Roman" w:cs="Times New Roman"/>
          <w:sz w:val="20"/>
          <w:szCs w:val="20"/>
          <w:lang w:eastAsia="ru-RU"/>
        </w:rPr>
        <w:t xml:space="preserve"> N 52н, </w:t>
      </w:r>
      <w:hyperlink r:id="rId81" w:history="1">
        <w:r w:rsidRPr="00463DBC">
          <w:rPr>
            <w:rFonts w:ascii="Times New Roman" w:eastAsia="Times New Roman" w:hAnsi="Times New Roman" w:cs="Times New Roman"/>
            <w:color w:val="106BBE"/>
            <w:sz w:val="20"/>
            <w:szCs w:val="20"/>
            <w:lang w:eastAsia="ru-RU"/>
          </w:rPr>
          <w:t>письмо</w:t>
        </w:r>
      </w:hyperlink>
      <w:r w:rsidRPr="00463DBC">
        <w:rPr>
          <w:rFonts w:ascii="Times New Roman" w:eastAsia="Times New Roman" w:hAnsi="Times New Roman" w:cs="Times New Roman"/>
          <w:sz w:val="20"/>
          <w:szCs w:val="20"/>
          <w:lang w:eastAsia="ru-RU"/>
        </w:rPr>
        <w:t xml:space="preserve"> Минфина России от 02.06.2016 N 02-06-10/32007)</w:t>
      </w:r>
    </w:p>
    <w:p w14:paraId="40A61E06" w14:textId="46BAF177" w:rsidR="004D6761" w:rsidRPr="00463DBC" w:rsidRDefault="004D6761" w:rsidP="004D6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bookmarkStart w:id="4" w:name="_Hlk44408247"/>
      <w:r w:rsidRPr="00463DBC">
        <w:rPr>
          <w:rFonts w:ascii="Times New Roman" w:eastAsia="Times New Roman" w:hAnsi="Times New Roman" w:cs="Times New Roman"/>
          <w:sz w:val="24"/>
          <w:szCs w:val="24"/>
          <w:lang w:eastAsia="ru-RU"/>
        </w:rPr>
        <w:t> 1.24.</w:t>
      </w:r>
      <w:r>
        <w:rPr>
          <w:rFonts w:ascii="Times New Roman" w:eastAsia="Times New Roman" w:hAnsi="Times New Roman" w:cs="Times New Roman"/>
          <w:sz w:val="24"/>
          <w:szCs w:val="24"/>
          <w:lang w:eastAsia="ru-RU"/>
        </w:rPr>
        <w:t>5</w:t>
      </w:r>
      <w:r w:rsidRPr="00463DB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Для</w:t>
      </w:r>
      <w:r w:rsidRPr="00463DBC">
        <w:rPr>
          <w:rFonts w:ascii="Times New Roman" w:eastAsia="Times New Roman" w:hAnsi="Times New Roman" w:cs="Times New Roman"/>
          <w:sz w:val="24"/>
          <w:szCs w:val="24"/>
          <w:lang w:eastAsia="ru-RU"/>
        </w:rPr>
        <w:t xml:space="preserve"> списани</w:t>
      </w:r>
      <w:r>
        <w:rPr>
          <w:rFonts w:ascii="Times New Roman" w:eastAsia="Times New Roman" w:hAnsi="Times New Roman" w:cs="Times New Roman"/>
          <w:sz w:val="24"/>
          <w:szCs w:val="24"/>
          <w:lang w:eastAsia="ru-RU"/>
        </w:rPr>
        <w:t>я</w:t>
      </w:r>
      <w:r w:rsidRPr="00463DB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ГСМ применяются</w:t>
      </w:r>
      <w:r w:rsidRPr="00463DB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путевые листы </w:t>
      </w:r>
      <w:r w:rsidR="00B45DBE">
        <w:rPr>
          <w:rFonts w:ascii="Times New Roman" w:eastAsia="Times New Roman" w:hAnsi="Times New Roman" w:cs="Times New Roman"/>
          <w:sz w:val="24"/>
          <w:szCs w:val="24"/>
          <w:lang w:eastAsia="ru-RU"/>
        </w:rPr>
        <w:t xml:space="preserve">легкового автомобиля </w:t>
      </w:r>
      <w:r>
        <w:rPr>
          <w:rFonts w:ascii="Times New Roman" w:eastAsia="Times New Roman" w:hAnsi="Times New Roman" w:cs="Times New Roman"/>
          <w:sz w:val="24"/>
          <w:szCs w:val="24"/>
          <w:lang w:eastAsia="ru-RU"/>
        </w:rPr>
        <w:t>ф.</w:t>
      </w:r>
      <w:r w:rsidR="00B45DBE">
        <w:rPr>
          <w:rFonts w:ascii="Times New Roman" w:eastAsia="Times New Roman" w:hAnsi="Times New Roman" w:cs="Times New Roman"/>
          <w:sz w:val="24"/>
          <w:szCs w:val="24"/>
          <w:lang w:eastAsia="ru-RU"/>
        </w:rPr>
        <w:t xml:space="preserve"> 0345001, </w:t>
      </w:r>
      <w:r w:rsidR="00B45DBE">
        <w:rPr>
          <w:rFonts w:ascii="Times New Roman" w:eastAsia="Times New Roman" w:hAnsi="Times New Roman" w:cs="Times New Roman"/>
          <w:sz w:val="24"/>
          <w:szCs w:val="24"/>
          <w:lang w:eastAsia="ru-RU"/>
        </w:rPr>
        <w:t xml:space="preserve">путевые листы </w:t>
      </w:r>
      <w:r w:rsidR="00B45DBE">
        <w:rPr>
          <w:rFonts w:ascii="Times New Roman" w:eastAsia="Times New Roman" w:hAnsi="Times New Roman" w:cs="Times New Roman"/>
          <w:sz w:val="24"/>
          <w:szCs w:val="24"/>
          <w:lang w:eastAsia="ru-RU"/>
        </w:rPr>
        <w:t>автобуса общего пользования</w:t>
      </w:r>
      <w:r w:rsidR="00B45DBE">
        <w:rPr>
          <w:rFonts w:ascii="Times New Roman" w:eastAsia="Times New Roman" w:hAnsi="Times New Roman" w:cs="Times New Roman"/>
          <w:sz w:val="24"/>
          <w:szCs w:val="24"/>
          <w:lang w:eastAsia="ru-RU"/>
        </w:rPr>
        <w:t xml:space="preserve"> ф. 034500</w:t>
      </w:r>
      <w:r w:rsidR="00B45DBE">
        <w:rPr>
          <w:rFonts w:ascii="Times New Roman" w:eastAsia="Times New Roman" w:hAnsi="Times New Roman" w:cs="Times New Roman"/>
          <w:sz w:val="24"/>
          <w:szCs w:val="24"/>
          <w:lang w:eastAsia="ru-RU"/>
        </w:rPr>
        <w:t xml:space="preserve">7. Списание производится 1 раз в месяц в последний рабочий день месяца. </w:t>
      </w:r>
    </w:p>
    <w:bookmarkEnd w:id="4"/>
    <w:p w14:paraId="23109386" w14:textId="77777777" w:rsidR="00463DBC" w:rsidRDefault="00463DBC" w:rsidP="004B2A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DF84735" w14:textId="77777777" w:rsidR="003D476B" w:rsidRPr="004B2AF5" w:rsidRDefault="003D476B" w:rsidP="004B2A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B2AF5">
        <w:rPr>
          <w:rFonts w:ascii="Times New Roman" w:eastAsia="Times New Roman" w:hAnsi="Times New Roman" w:cs="Times New Roman"/>
          <w:sz w:val="24"/>
          <w:szCs w:val="24"/>
          <w:lang w:eastAsia="ru-RU"/>
        </w:rPr>
        <w:t>Кроме раздела 1 «Общие положения» Учетная политика состоит из следующих разделов:</w:t>
      </w:r>
    </w:p>
    <w:p w14:paraId="48D099B0" w14:textId="77777777" w:rsidR="003D476B" w:rsidRPr="004B2AF5" w:rsidRDefault="003D476B" w:rsidP="004B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2AF5">
        <w:rPr>
          <w:rFonts w:ascii="Times New Roman" w:eastAsia="Times New Roman" w:hAnsi="Times New Roman" w:cs="Times New Roman"/>
          <w:sz w:val="24"/>
          <w:szCs w:val="24"/>
          <w:lang w:eastAsia="ru-RU"/>
        </w:rPr>
        <w:t>2. Учет нефинансовых активов</w:t>
      </w:r>
    </w:p>
    <w:p w14:paraId="05A4E230" w14:textId="77777777" w:rsidR="003D476B" w:rsidRPr="004B2AF5" w:rsidRDefault="003D476B" w:rsidP="003D47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2AF5">
        <w:rPr>
          <w:rFonts w:ascii="Times New Roman" w:eastAsia="Times New Roman" w:hAnsi="Times New Roman" w:cs="Times New Roman"/>
          <w:sz w:val="24"/>
          <w:szCs w:val="24"/>
          <w:lang w:eastAsia="ru-RU"/>
        </w:rPr>
        <w:t xml:space="preserve">3. </w:t>
      </w:r>
      <w:r w:rsidR="00652349" w:rsidRPr="004B2AF5">
        <w:rPr>
          <w:rFonts w:ascii="Times New Roman" w:eastAsia="Times New Roman" w:hAnsi="Times New Roman" w:cs="Times New Roman"/>
          <w:sz w:val="24"/>
          <w:szCs w:val="24"/>
          <w:lang w:eastAsia="ru-RU"/>
        </w:rPr>
        <w:t>Учет основных средств</w:t>
      </w:r>
    </w:p>
    <w:p w14:paraId="2185F879" w14:textId="77777777" w:rsidR="0046382A" w:rsidRPr="004B2AF5" w:rsidRDefault="0046382A" w:rsidP="003D47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2AF5">
        <w:rPr>
          <w:rFonts w:ascii="Times New Roman" w:eastAsia="Times New Roman" w:hAnsi="Times New Roman" w:cs="Times New Roman"/>
          <w:sz w:val="24"/>
          <w:szCs w:val="24"/>
          <w:lang w:eastAsia="ru-RU"/>
        </w:rPr>
        <w:t>4. Амортизация</w:t>
      </w:r>
    </w:p>
    <w:p w14:paraId="2B99F3CE" w14:textId="77777777" w:rsidR="0046382A" w:rsidRPr="004B2AF5" w:rsidRDefault="0046382A" w:rsidP="003D47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2AF5">
        <w:rPr>
          <w:rFonts w:ascii="Times New Roman" w:eastAsia="Times New Roman" w:hAnsi="Times New Roman" w:cs="Times New Roman"/>
          <w:sz w:val="24"/>
          <w:szCs w:val="24"/>
          <w:lang w:eastAsia="ru-RU"/>
        </w:rPr>
        <w:t>5. Учет материальных запасов</w:t>
      </w:r>
    </w:p>
    <w:p w14:paraId="4C2AE201" w14:textId="77777777" w:rsidR="0046382A" w:rsidRPr="004B2AF5" w:rsidRDefault="0046382A" w:rsidP="003D47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2AF5">
        <w:rPr>
          <w:rFonts w:ascii="Times New Roman" w:eastAsia="Times New Roman" w:hAnsi="Times New Roman" w:cs="Times New Roman"/>
          <w:sz w:val="24"/>
          <w:szCs w:val="24"/>
          <w:lang w:eastAsia="ru-RU"/>
        </w:rPr>
        <w:t>6. Формирование себестоимости услуг</w:t>
      </w:r>
    </w:p>
    <w:p w14:paraId="242D14BC" w14:textId="77777777" w:rsidR="009947F3" w:rsidRPr="004B2AF5" w:rsidRDefault="009947F3" w:rsidP="003D47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2AF5">
        <w:rPr>
          <w:rFonts w:ascii="Times New Roman" w:eastAsia="Times New Roman" w:hAnsi="Times New Roman" w:cs="Times New Roman"/>
          <w:sz w:val="24"/>
          <w:szCs w:val="24"/>
          <w:lang w:eastAsia="ru-RU"/>
        </w:rPr>
        <w:t>7. Учет денежных средств</w:t>
      </w:r>
    </w:p>
    <w:p w14:paraId="70813800" w14:textId="77777777" w:rsidR="009947F3" w:rsidRPr="004B2AF5" w:rsidRDefault="009947F3" w:rsidP="003D47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2AF5">
        <w:rPr>
          <w:rFonts w:ascii="Times New Roman" w:eastAsia="Times New Roman" w:hAnsi="Times New Roman" w:cs="Times New Roman"/>
          <w:sz w:val="24"/>
          <w:szCs w:val="24"/>
          <w:lang w:eastAsia="ru-RU"/>
        </w:rPr>
        <w:t>8. Учет расчетов с подотчетными лицами</w:t>
      </w:r>
    </w:p>
    <w:p w14:paraId="284E51AF" w14:textId="77777777" w:rsidR="009947F3" w:rsidRPr="004B2AF5" w:rsidRDefault="009947F3" w:rsidP="003D47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2AF5">
        <w:rPr>
          <w:rFonts w:ascii="Times New Roman" w:eastAsia="Times New Roman" w:hAnsi="Times New Roman" w:cs="Times New Roman"/>
          <w:sz w:val="24"/>
          <w:szCs w:val="24"/>
          <w:lang w:eastAsia="ru-RU"/>
        </w:rPr>
        <w:t>9. Учет расчетов с учредителем</w:t>
      </w:r>
    </w:p>
    <w:p w14:paraId="5FA07FD0" w14:textId="77777777" w:rsidR="009947F3" w:rsidRPr="004B2AF5" w:rsidRDefault="00D22435" w:rsidP="003D47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2AF5">
        <w:rPr>
          <w:rFonts w:ascii="Times New Roman" w:eastAsia="Times New Roman" w:hAnsi="Times New Roman" w:cs="Times New Roman"/>
          <w:sz w:val="24"/>
          <w:szCs w:val="24"/>
          <w:lang w:eastAsia="ru-RU"/>
        </w:rPr>
        <w:t>10. Учет расчетов по налогам и взносам</w:t>
      </w:r>
    </w:p>
    <w:p w14:paraId="2B543537" w14:textId="77777777" w:rsidR="00D22435" w:rsidRPr="004B2AF5" w:rsidRDefault="00D22435" w:rsidP="003D47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2AF5">
        <w:rPr>
          <w:rFonts w:ascii="Times New Roman" w:eastAsia="Times New Roman" w:hAnsi="Times New Roman" w:cs="Times New Roman"/>
          <w:sz w:val="24"/>
          <w:szCs w:val="24"/>
          <w:lang w:eastAsia="ru-RU"/>
        </w:rPr>
        <w:t>11. Учет расчетов с различными дебиторами и кредиторами</w:t>
      </w:r>
    </w:p>
    <w:p w14:paraId="588A52F9" w14:textId="77777777" w:rsidR="00D22435" w:rsidRPr="004B2AF5" w:rsidRDefault="00D22435" w:rsidP="003D47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2AF5">
        <w:rPr>
          <w:rFonts w:ascii="Times New Roman" w:eastAsia="Times New Roman" w:hAnsi="Times New Roman" w:cs="Times New Roman"/>
          <w:sz w:val="24"/>
          <w:szCs w:val="24"/>
          <w:lang w:eastAsia="ru-RU"/>
        </w:rPr>
        <w:t>12. Дебиторская и кредиторская задолженность</w:t>
      </w:r>
    </w:p>
    <w:p w14:paraId="4D9E0C0C" w14:textId="77777777" w:rsidR="00D22435" w:rsidRPr="004B2AF5" w:rsidRDefault="00D22435" w:rsidP="003D47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2AF5">
        <w:rPr>
          <w:rFonts w:ascii="Times New Roman" w:eastAsia="Times New Roman" w:hAnsi="Times New Roman" w:cs="Times New Roman"/>
          <w:sz w:val="24"/>
          <w:szCs w:val="24"/>
          <w:lang w:eastAsia="ru-RU"/>
        </w:rPr>
        <w:t>13. Учет доходов и расходов</w:t>
      </w:r>
    </w:p>
    <w:p w14:paraId="43411049" w14:textId="77777777" w:rsidR="00D22435" w:rsidRPr="004B2AF5" w:rsidRDefault="00D22435" w:rsidP="003D47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2AF5">
        <w:rPr>
          <w:rFonts w:ascii="Times New Roman" w:eastAsia="Times New Roman" w:hAnsi="Times New Roman" w:cs="Times New Roman"/>
          <w:sz w:val="24"/>
          <w:szCs w:val="24"/>
          <w:lang w:eastAsia="ru-RU"/>
        </w:rPr>
        <w:t>14. Санкционирование расходов</w:t>
      </w:r>
    </w:p>
    <w:p w14:paraId="321A97E3" w14:textId="77777777" w:rsidR="009947F3" w:rsidRPr="004B2AF5" w:rsidRDefault="00D22435" w:rsidP="003D47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2AF5">
        <w:rPr>
          <w:rFonts w:ascii="Times New Roman" w:eastAsia="Times New Roman" w:hAnsi="Times New Roman" w:cs="Times New Roman"/>
          <w:sz w:val="24"/>
          <w:szCs w:val="24"/>
          <w:lang w:eastAsia="ru-RU"/>
        </w:rPr>
        <w:t>15. Учет на забалансовых счетах</w:t>
      </w:r>
    </w:p>
    <w:p w14:paraId="103E04B8" w14:textId="77777777" w:rsidR="00BD486A" w:rsidRPr="00BD486A" w:rsidRDefault="00BF30CD" w:rsidP="00BD486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Централизованной бухгалтерии   И.Н.Олейникова</w:t>
      </w:r>
      <w:r w:rsidR="00BD486A" w:rsidRPr="00BD486A">
        <w:rPr>
          <w:rFonts w:ascii="Times New Roman" w:eastAsia="Times New Roman" w:hAnsi="Times New Roman" w:cs="Times New Roman"/>
          <w:sz w:val="24"/>
          <w:szCs w:val="24"/>
          <w:lang w:eastAsia="ru-RU"/>
        </w:rPr>
        <w:t xml:space="preserve"> </w:t>
      </w:r>
    </w:p>
    <w:p w14:paraId="3647C8B5" w14:textId="77777777" w:rsidR="00BD486A" w:rsidRDefault="006F0252" w:rsidP="00BF30CD">
      <w:pPr>
        <w:spacing w:before="100" w:beforeAutospacing="1" w:after="100" w:afterAutospacing="1" w:line="240" w:lineRule="auto"/>
      </w:pPr>
      <w:r w:rsidRPr="00BD486A">
        <w:rPr>
          <w:rFonts w:ascii="Times New Roman" w:eastAsia="Times New Roman" w:hAnsi="Times New Roman" w:cs="Times New Roman"/>
          <w:sz w:val="24"/>
          <w:szCs w:val="24"/>
          <w:lang w:eastAsia="ru-RU"/>
        </w:rPr>
        <w:t>Г</w:t>
      </w:r>
      <w:r w:rsidR="00BD486A" w:rsidRPr="00BD486A">
        <w:rPr>
          <w:rFonts w:ascii="Times New Roman" w:eastAsia="Times New Roman" w:hAnsi="Times New Roman" w:cs="Times New Roman"/>
          <w:sz w:val="24"/>
          <w:szCs w:val="24"/>
          <w:lang w:eastAsia="ru-RU"/>
        </w:rPr>
        <w:t>лавный</w:t>
      </w:r>
      <w:r>
        <w:rPr>
          <w:rFonts w:ascii="Times New Roman" w:eastAsia="Times New Roman" w:hAnsi="Times New Roman" w:cs="Times New Roman"/>
          <w:sz w:val="24"/>
          <w:szCs w:val="24"/>
          <w:lang w:eastAsia="ru-RU"/>
        </w:rPr>
        <w:t xml:space="preserve"> </w:t>
      </w:r>
      <w:r w:rsidR="00BD486A" w:rsidRPr="00BD486A">
        <w:rPr>
          <w:rFonts w:ascii="Times New Roman" w:eastAsia="Times New Roman" w:hAnsi="Times New Roman" w:cs="Times New Roman"/>
          <w:sz w:val="24"/>
          <w:szCs w:val="24"/>
          <w:lang w:eastAsia="ru-RU"/>
        </w:rPr>
        <w:t>бухгалтер </w:t>
      </w:r>
      <w:r>
        <w:rPr>
          <w:rFonts w:ascii="Times New Roman" w:eastAsia="Times New Roman" w:hAnsi="Times New Roman" w:cs="Times New Roman"/>
          <w:sz w:val="24"/>
          <w:szCs w:val="24"/>
          <w:lang w:eastAsia="ru-RU"/>
        </w:rPr>
        <w:t>Централизованной бухгалтерии   Н.В.Колесникова</w:t>
      </w:r>
    </w:p>
    <w:sectPr w:rsidR="00BD48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2AFF" w:usb1="C000247B" w:usb2="00000009" w:usb3="00000000" w:csb0="000001FF" w:csb1="00000000"/>
  </w:font>
  <w:font w:name="Arial">
    <w:altName w:val="Times New Roman"/>
    <w:panose1 w:val="020B0604020202020204"/>
    <w:charset w:val="CC"/>
    <w:family w:val="swiss"/>
    <w:pitch w:val="variable"/>
    <w:sig w:usb0="E0002EFF" w:usb1="C0007843" w:usb2="00000009"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B7C1315"/>
    <w:multiLevelType w:val="hybridMultilevel"/>
    <w:tmpl w:val="8A76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86A"/>
    <w:rsid w:val="00091300"/>
    <w:rsid w:val="001E3EC1"/>
    <w:rsid w:val="00236087"/>
    <w:rsid w:val="00294E93"/>
    <w:rsid w:val="003D476B"/>
    <w:rsid w:val="0046382A"/>
    <w:rsid w:val="00463DBC"/>
    <w:rsid w:val="004B2AF5"/>
    <w:rsid w:val="004D6761"/>
    <w:rsid w:val="00556935"/>
    <w:rsid w:val="005A4883"/>
    <w:rsid w:val="006279D4"/>
    <w:rsid w:val="00652349"/>
    <w:rsid w:val="006F0252"/>
    <w:rsid w:val="00921C9F"/>
    <w:rsid w:val="009947F3"/>
    <w:rsid w:val="00B45DBE"/>
    <w:rsid w:val="00BD486A"/>
    <w:rsid w:val="00BF30CD"/>
    <w:rsid w:val="00D22435"/>
    <w:rsid w:val="00DC5D30"/>
    <w:rsid w:val="00E03C1F"/>
    <w:rsid w:val="00F85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CC44"/>
  <w15:chartTrackingRefBased/>
  <w15:docId w15:val="{07B402BE-CA8C-4F98-A831-21BB8B9F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63DBC"/>
  </w:style>
  <w:style w:type="character" w:customStyle="1" w:styleId="a3">
    <w:name w:val="Цветовое выделение"/>
    <w:uiPriority w:val="99"/>
    <w:rsid w:val="00463DBC"/>
    <w:rPr>
      <w:b/>
      <w:color w:val="26282F"/>
    </w:rPr>
  </w:style>
  <w:style w:type="character" w:customStyle="1" w:styleId="a4">
    <w:name w:val="Гипертекстовая ссылка"/>
    <w:uiPriority w:val="99"/>
    <w:rsid w:val="00463DBC"/>
    <w:rPr>
      <w:color w:val="106BBE"/>
    </w:rPr>
  </w:style>
  <w:style w:type="paragraph" w:customStyle="1" w:styleId="a5">
    <w:name w:val="Текст ЭР (см. также)"/>
    <w:basedOn w:val="a"/>
    <w:next w:val="a"/>
    <w:uiPriority w:val="99"/>
    <w:rsid w:val="00463DBC"/>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character" w:styleId="a6">
    <w:name w:val="Hyperlink"/>
    <w:basedOn w:val="a0"/>
    <w:uiPriority w:val="99"/>
    <w:unhideWhenUsed/>
    <w:rsid w:val="00463D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9894664">
      <w:bodyDiv w:val="1"/>
      <w:marLeft w:val="0"/>
      <w:marRight w:val="0"/>
      <w:marTop w:val="0"/>
      <w:marBottom w:val="0"/>
      <w:divBdr>
        <w:top w:val="none" w:sz="0" w:space="0" w:color="auto"/>
        <w:left w:val="none" w:sz="0" w:space="0" w:color="auto"/>
        <w:bottom w:val="none" w:sz="0" w:space="0" w:color="auto"/>
        <w:right w:val="none" w:sz="0" w:space="0" w:color="auto"/>
      </w:divBdr>
      <w:divsChild>
        <w:div w:id="718287994">
          <w:marLeft w:val="0"/>
          <w:marRight w:val="0"/>
          <w:marTop w:val="0"/>
          <w:marBottom w:val="0"/>
          <w:divBdr>
            <w:top w:val="none" w:sz="0" w:space="0" w:color="auto"/>
            <w:left w:val="none" w:sz="0" w:space="0" w:color="auto"/>
            <w:bottom w:val="none" w:sz="0" w:space="0" w:color="auto"/>
            <w:right w:val="none" w:sz="0" w:space="0" w:color="auto"/>
          </w:divBdr>
        </w:div>
        <w:div w:id="1193492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55630290.0" TargetMode="External"/><Relationship Id="rId21" Type="http://schemas.openxmlformats.org/officeDocument/2006/relationships/hyperlink" Target="garantF1://70851956.1000" TargetMode="External"/><Relationship Id="rId42" Type="http://schemas.openxmlformats.org/officeDocument/2006/relationships/hyperlink" Target="garantF1://12080849.2019" TargetMode="External"/><Relationship Id="rId47" Type="http://schemas.openxmlformats.org/officeDocument/2006/relationships/hyperlink" Target="garantF1://12080849.2006" TargetMode="External"/><Relationship Id="rId63" Type="http://schemas.openxmlformats.org/officeDocument/2006/relationships/hyperlink" Target="garantF1://12084447.9" TargetMode="External"/><Relationship Id="rId68" Type="http://schemas.openxmlformats.org/officeDocument/2006/relationships/hyperlink" Target="garantF1://12081735.2000" TargetMode="External"/><Relationship Id="rId16" Type="http://schemas.openxmlformats.org/officeDocument/2006/relationships/hyperlink" Target="garantF1://71489050.1056" TargetMode="External"/><Relationship Id="rId11" Type="http://schemas.openxmlformats.org/officeDocument/2006/relationships/hyperlink" Target="garantF1://12080849.2001" TargetMode="External"/><Relationship Id="rId32" Type="http://schemas.openxmlformats.org/officeDocument/2006/relationships/hyperlink" Target="garantF1://70003036.9026" TargetMode="External"/><Relationship Id="rId37" Type="http://schemas.openxmlformats.org/officeDocument/2006/relationships/hyperlink" Target="garantF1://70003036.2903" TargetMode="External"/><Relationship Id="rId53" Type="http://schemas.openxmlformats.org/officeDocument/2006/relationships/hyperlink" Target="garantF1://99315.0" TargetMode="External"/><Relationship Id="rId58" Type="http://schemas.openxmlformats.org/officeDocument/2006/relationships/hyperlink" Target="garantF1://12080849.2019" TargetMode="External"/><Relationship Id="rId74" Type="http://schemas.openxmlformats.org/officeDocument/2006/relationships/hyperlink" Target="garantF1://12080849.2006" TargetMode="External"/><Relationship Id="rId79" Type="http://schemas.openxmlformats.org/officeDocument/2006/relationships/hyperlink" Target="garantF1://70851956.5022103" TargetMode="External"/><Relationship Id="rId5" Type="http://schemas.openxmlformats.org/officeDocument/2006/relationships/hyperlink" Target="garantF1://70003036.703" TargetMode="External"/><Relationship Id="rId61" Type="http://schemas.openxmlformats.org/officeDocument/2006/relationships/hyperlink" Target="garantF1://70003036.1103" TargetMode="External"/><Relationship Id="rId82" Type="http://schemas.openxmlformats.org/officeDocument/2006/relationships/fontTable" Target="fontTable.xml"/><Relationship Id="rId19" Type="http://schemas.openxmlformats.org/officeDocument/2006/relationships/hyperlink" Target="https://demo.garant.ru/" TargetMode="External"/><Relationship Id="rId14" Type="http://schemas.openxmlformats.org/officeDocument/2006/relationships/hyperlink" Target="garantF1://71489050.10070006" TargetMode="External"/><Relationship Id="rId22" Type="http://schemas.openxmlformats.org/officeDocument/2006/relationships/hyperlink" Target="garantF1://70851956.3000" TargetMode="External"/><Relationship Id="rId27" Type="http://schemas.openxmlformats.org/officeDocument/2006/relationships/hyperlink" Target="garantF1://70003036.902" TargetMode="External"/><Relationship Id="rId30" Type="http://schemas.openxmlformats.org/officeDocument/2006/relationships/hyperlink" Target="garantF1://12080849.20066" TargetMode="External"/><Relationship Id="rId35" Type="http://schemas.openxmlformats.org/officeDocument/2006/relationships/hyperlink" Target="garantF1://70003036.905" TargetMode="External"/><Relationship Id="rId43" Type="http://schemas.openxmlformats.org/officeDocument/2006/relationships/hyperlink" Target="garantF1://70851956.0" TargetMode="External"/><Relationship Id="rId48" Type="http://schemas.openxmlformats.org/officeDocument/2006/relationships/hyperlink" Target="garantF1://70851956.3000" TargetMode="External"/><Relationship Id="rId56" Type="http://schemas.openxmlformats.org/officeDocument/2006/relationships/hyperlink" Target="garantF1://12080849.2011" TargetMode="External"/><Relationship Id="rId64" Type="http://schemas.openxmlformats.org/officeDocument/2006/relationships/hyperlink" Target="garantF1://12084447.0" TargetMode="External"/><Relationship Id="rId69" Type="http://schemas.openxmlformats.org/officeDocument/2006/relationships/hyperlink" Target="garantF1://12081735.2004" TargetMode="External"/><Relationship Id="rId77" Type="http://schemas.openxmlformats.org/officeDocument/2006/relationships/hyperlink" Target="garantF1://70851956.2130" TargetMode="External"/><Relationship Id="rId8" Type="http://schemas.openxmlformats.org/officeDocument/2006/relationships/hyperlink" Target="garantF1://12080849.1000" TargetMode="External"/><Relationship Id="rId51" Type="http://schemas.openxmlformats.org/officeDocument/2006/relationships/hyperlink" Target="garantF1://71083090.0" TargetMode="External"/><Relationship Id="rId72" Type="http://schemas.openxmlformats.org/officeDocument/2006/relationships/hyperlink" Target="garantF1://71486636.1017" TargetMode="External"/><Relationship Id="rId80" Type="http://schemas.openxmlformats.org/officeDocument/2006/relationships/hyperlink" Target="garantF1://70851956.0" TargetMode="External"/><Relationship Id="rId3" Type="http://schemas.openxmlformats.org/officeDocument/2006/relationships/settings" Target="settings.xml"/><Relationship Id="rId12" Type="http://schemas.openxmlformats.org/officeDocument/2006/relationships/hyperlink" Target="garantF1://12080849.2006" TargetMode="External"/><Relationship Id="rId17" Type="http://schemas.openxmlformats.org/officeDocument/2006/relationships/hyperlink" Target="https://demo.garant.ru/" TargetMode="External"/><Relationship Id="rId25" Type="http://schemas.openxmlformats.org/officeDocument/2006/relationships/hyperlink" Target="garantF1://70851956.2320" TargetMode="External"/><Relationship Id="rId33" Type="http://schemas.openxmlformats.org/officeDocument/2006/relationships/hyperlink" Target="garantF1://70003036.9027" TargetMode="External"/><Relationship Id="rId38" Type="http://schemas.openxmlformats.org/officeDocument/2006/relationships/hyperlink" Target="garantF1://71486636.1032" TargetMode="External"/><Relationship Id="rId46" Type="http://schemas.openxmlformats.org/officeDocument/2006/relationships/hyperlink" Target="garantF1://70003036.1008" TargetMode="External"/><Relationship Id="rId59" Type="http://schemas.openxmlformats.org/officeDocument/2006/relationships/hyperlink" Target="garantF1://12080849.2018" TargetMode="External"/><Relationship Id="rId67" Type="http://schemas.openxmlformats.org/officeDocument/2006/relationships/hyperlink" Target="garantF1://12080849.2335" TargetMode="External"/><Relationship Id="rId20" Type="http://schemas.openxmlformats.org/officeDocument/2006/relationships/hyperlink" Target="garantF1://71552972.0" TargetMode="External"/><Relationship Id="rId41" Type="http://schemas.openxmlformats.org/officeDocument/2006/relationships/hyperlink" Target="garantF1://12080849.2014" TargetMode="External"/><Relationship Id="rId54" Type="http://schemas.openxmlformats.org/officeDocument/2006/relationships/hyperlink" Target="garantF1://71486636.1013" TargetMode="External"/><Relationship Id="rId62" Type="http://schemas.openxmlformats.org/officeDocument/2006/relationships/hyperlink" Target="garantF1://12080849.2006" TargetMode="External"/><Relationship Id="rId70" Type="http://schemas.openxmlformats.org/officeDocument/2006/relationships/hyperlink" Target="garantF1://12080849.2006" TargetMode="External"/><Relationship Id="rId75" Type="http://schemas.openxmlformats.org/officeDocument/2006/relationships/hyperlink" Target="garantF1://70851956.2010"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80849.2005" TargetMode="External"/><Relationship Id="rId15" Type="http://schemas.openxmlformats.org/officeDocument/2006/relationships/hyperlink" Target="garantF1://71489050.1051" TargetMode="External"/><Relationship Id="rId23" Type="http://schemas.openxmlformats.org/officeDocument/2006/relationships/hyperlink" Target="garantF1://70851956.0" TargetMode="External"/><Relationship Id="rId28" Type="http://schemas.openxmlformats.org/officeDocument/2006/relationships/hyperlink" Target="garantF1://70003036.1005" TargetMode="External"/><Relationship Id="rId36" Type="http://schemas.openxmlformats.org/officeDocument/2006/relationships/hyperlink" Target="garantF1://70003036.1006" TargetMode="External"/><Relationship Id="rId49" Type="http://schemas.openxmlformats.org/officeDocument/2006/relationships/hyperlink" Target="garantF1://12080849.2011" TargetMode="External"/><Relationship Id="rId57" Type="http://schemas.openxmlformats.org/officeDocument/2006/relationships/hyperlink" Target="garantF1://12080849.2014" TargetMode="External"/><Relationship Id="rId10" Type="http://schemas.openxmlformats.org/officeDocument/2006/relationships/hyperlink" Target="garantF1://71486636.1019" TargetMode="External"/><Relationship Id="rId31" Type="http://schemas.openxmlformats.org/officeDocument/2006/relationships/hyperlink" Target="garantF1://12080849.2011" TargetMode="External"/><Relationship Id="rId44" Type="http://schemas.openxmlformats.org/officeDocument/2006/relationships/hyperlink" Target="garantF1://70003036.1008" TargetMode="External"/><Relationship Id="rId52" Type="http://schemas.openxmlformats.org/officeDocument/2006/relationships/hyperlink" Target="garantF1://99315.140041" TargetMode="External"/><Relationship Id="rId60" Type="http://schemas.openxmlformats.org/officeDocument/2006/relationships/hyperlink" Target="garantF1://71847650.1034" TargetMode="External"/><Relationship Id="rId65" Type="http://schemas.openxmlformats.org/officeDocument/2006/relationships/hyperlink" Target="garantF1://71486636.1800" TargetMode="External"/><Relationship Id="rId73" Type="http://schemas.openxmlformats.org/officeDocument/2006/relationships/hyperlink" Target="garantF1://71486636.1067" TargetMode="External"/><Relationship Id="rId78" Type="http://schemas.openxmlformats.org/officeDocument/2006/relationships/hyperlink" Target="garantF1://70851956.2210" TargetMode="External"/><Relationship Id="rId81" Type="http://schemas.openxmlformats.org/officeDocument/2006/relationships/hyperlink" Target="garantF1://71372098.0" TargetMode="External"/><Relationship Id="rId4" Type="http://schemas.openxmlformats.org/officeDocument/2006/relationships/webSettings" Target="webSettings.xml"/><Relationship Id="rId9" Type="http://schemas.openxmlformats.org/officeDocument/2006/relationships/hyperlink" Target="garantF1://12080849.0" TargetMode="External"/><Relationship Id="rId13" Type="http://schemas.openxmlformats.org/officeDocument/2006/relationships/hyperlink" Target="garantF1://12080849.2" TargetMode="External"/><Relationship Id="rId18" Type="http://schemas.openxmlformats.org/officeDocument/2006/relationships/hyperlink" Target="https://demo.garant.ru/" TargetMode="External"/><Relationship Id="rId39" Type="http://schemas.openxmlformats.org/officeDocument/2006/relationships/hyperlink" Target="garantF1://12080849.2007" TargetMode="External"/><Relationship Id="rId34" Type="http://schemas.openxmlformats.org/officeDocument/2006/relationships/hyperlink" Target="garantF1://71486636.1026" TargetMode="External"/><Relationship Id="rId50" Type="http://schemas.openxmlformats.org/officeDocument/2006/relationships/hyperlink" Target="garantF1://71083090.1000" TargetMode="External"/><Relationship Id="rId55" Type="http://schemas.openxmlformats.org/officeDocument/2006/relationships/hyperlink" Target="garantF1://71486636.1033" TargetMode="External"/><Relationship Id="rId76" Type="http://schemas.openxmlformats.org/officeDocument/2006/relationships/hyperlink" Target="garantF1://70851956.2010" TargetMode="External"/><Relationship Id="rId7" Type="http://schemas.openxmlformats.org/officeDocument/2006/relationships/hyperlink" Target="garantF1://71486636.1014" TargetMode="External"/><Relationship Id="rId71" Type="http://schemas.openxmlformats.org/officeDocument/2006/relationships/hyperlink" Target="garantF1://70003036.1901" TargetMode="External"/><Relationship Id="rId2" Type="http://schemas.openxmlformats.org/officeDocument/2006/relationships/styles" Target="styles.xml"/><Relationship Id="rId29" Type="http://schemas.openxmlformats.org/officeDocument/2006/relationships/hyperlink" Target="garantF1://71486636.1025" TargetMode="External"/><Relationship Id="rId24" Type="http://schemas.openxmlformats.org/officeDocument/2006/relationships/hyperlink" Target="garantF1://70851956.2320" TargetMode="External"/><Relationship Id="rId40" Type="http://schemas.openxmlformats.org/officeDocument/2006/relationships/hyperlink" Target="garantF1://12080849.2009" TargetMode="External"/><Relationship Id="rId45" Type="http://schemas.openxmlformats.org/officeDocument/2006/relationships/hyperlink" Target="garantF1://12080849.2018" TargetMode="External"/><Relationship Id="rId66" Type="http://schemas.openxmlformats.org/officeDocument/2006/relationships/hyperlink" Target="garantF1://1208084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8</Pages>
  <Words>4250</Words>
  <Characters>24229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KolesnikovaNV</dc:creator>
  <cp:keywords/>
  <dc:description/>
  <cp:lastModifiedBy>KolesnikovaNV</cp:lastModifiedBy>
  <cp:revision>4</cp:revision>
  <dcterms:created xsi:type="dcterms:W3CDTF">2020-06-25T13:34:00Z</dcterms:created>
  <dcterms:modified xsi:type="dcterms:W3CDTF">2020-06-30T08:17:00Z</dcterms:modified>
</cp:coreProperties>
</file>